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DBC705" w14:textId="77777777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71DBC706" w14:textId="5D316021"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>n</w:t>
      </w:r>
      <w:r w:rsidR="0088395F">
        <w:rPr>
          <w:rFonts w:ascii="Verdana" w:hAnsi="Verdana" w:cstheme="minorHAnsi"/>
          <w:b/>
          <w:sz w:val="28"/>
          <w:szCs w:val="28"/>
          <w:u w:val="single"/>
        </w:rPr>
        <w:t xml:space="preserve">a </w:t>
      </w:r>
      <w:r w:rsidR="0088395F" w:rsidRPr="002507FA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88395F" w:rsidRPr="0088395F">
        <w:rPr>
          <w:rFonts w:ascii="Verdana" w:hAnsi="Verdana" w:cstheme="minorHAnsi"/>
          <w:b/>
          <w:sz w:val="28"/>
          <w:szCs w:val="28"/>
          <w:u w:val="single"/>
        </w:rPr>
        <w:t xml:space="preserve">Opravy mechanizace u </w:t>
      </w:r>
      <w:proofErr w:type="gramStart"/>
      <w:r w:rsidR="0088395F" w:rsidRPr="0088395F">
        <w:rPr>
          <w:rFonts w:ascii="Verdana" w:hAnsi="Verdana" w:cstheme="minorHAnsi"/>
          <w:b/>
          <w:sz w:val="28"/>
          <w:szCs w:val="28"/>
          <w:u w:val="single"/>
        </w:rPr>
        <w:t>OŘ</w:t>
      </w:r>
      <w:proofErr w:type="gramEnd"/>
      <w:r w:rsidR="0088395F" w:rsidRPr="0088395F">
        <w:rPr>
          <w:rFonts w:ascii="Verdana" w:hAnsi="Verdana" w:cstheme="minorHAnsi"/>
          <w:b/>
          <w:sz w:val="28"/>
          <w:szCs w:val="28"/>
          <w:u w:val="single"/>
        </w:rPr>
        <w:t xml:space="preserve"> 2020 - Údržba kolejových mechanismů SEE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71DBC707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71DBC708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proofErr w:type="spellStart"/>
      <w:proofErr w:type="gramStart"/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proofErr w:type="spellEnd"/>
      <w:proofErr w:type="gramEnd"/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14:paraId="71DBC709" w14:textId="365042B0" w:rsidR="000878CB" w:rsidRPr="002507FA" w:rsidRDefault="000878CB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</w:t>
      </w:r>
      <w:r w:rsidR="000B43DC">
        <w:rPr>
          <w:rFonts w:ascii="Verdana" w:hAnsi="Verdana" w:cstheme="minorHAnsi"/>
          <w:sz w:val="18"/>
          <w:szCs w:val="18"/>
        </w:rPr>
        <w:t>analogicky k</w:t>
      </w:r>
      <w:r w:rsidRPr="002507FA">
        <w:rPr>
          <w:rFonts w:ascii="Verdana" w:hAnsi="Verdana" w:cstheme="minorHAnsi"/>
          <w:sz w:val="18"/>
          <w:szCs w:val="18"/>
        </w:rPr>
        <w:t xml:space="preserve"> ustanovení § 131 zákona č. 134/2016 Sb.</w:t>
      </w:r>
      <w:r w:rsidR="00A97771"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 xml:space="preserve"> o zadávání veřejných zakázek, ve znění pozdějších předpisů (dále jen „zákon“)</w:t>
      </w:r>
      <w:r w:rsidR="00D45DCA"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D45DCA" w:rsidRPr="002507FA">
        <w:rPr>
          <w:rFonts w:ascii="Verdana" w:hAnsi="Verdana" w:cstheme="minorHAnsi"/>
          <w:sz w:val="18"/>
          <w:szCs w:val="18"/>
        </w:rPr>
        <w:t>dle</w:t>
      </w:r>
      <w:r w:rsidRPr="002507FA">
        <w:rPr>
          <w:rFonts w:ascii="Verdana" w:hAnsi="Verdana" w:cstheme="minorHAnsi"/>
          <w:sz w:val="18"/>
          <w:szCs w:val="18"/>
        </w:rPr>
        <w:t xml:space="preserve"> ustanovení </w:t>
      </w:r>
      <w:r w:rsidRPr="002507FA">
        <w:rPr>
          <w:rFonts w:ascii="Verdana" w:hAnsi="Verdana" w:cstheme="minorHAnsi"/>
          <w:sz w:val="18"/>
          <w:szCs w:val="18"/>
        </w:rPr>
        <w:br/>
        <w:t>§ 2586 a násl.</w:t>
      </w:r>
      <w:r w:rsidR="00042298" w:rsidRPr="002507FA">
        <w:rPr>
          <w:rFonts w:ascii="Verdana" w:hAnsi="Verdana" w:cstheme="minorHAnsi"/>
          <w:sz w:val="18"/>
          <w:szCs w:val="18"/>
        </w:rPr>
        <w:t xml:space="preserve"> zákona</w:t>
      </w:r>
      <w:r w:rsidRPr="002507FA">
        <w:rPr>
          <w:rFonts w:ascii="Verdana" w:hAnsi="Verdana" w:cstheme="minorHAnsi"/>
          <w:sz w:val="18"/>
          <w:szCs w:val="18"/>
        </w:rPr>
        <w:t xml:space="preserve"> č. 89/2012 Sb., občanský zákoník, ve znění pozdějších předpisů (dále jen „Občanský zákoník“) </w:t>
      </w:r>
    </w:p>
    <w:p w14:paraId="4B113BF6" w14:textId="77777777" w:rsidR="0088395F" w:rsidRDefault="0088395F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</w:p>
    <w:p w14:paraId="71DBC70B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proofErr w:type="gramStart"/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  <w:proofErr w:type="gramEnd"/>
    </w:p>
    <w:p w14:paraId="71DBC70C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Správa železniční dopravní cesty, státní organizace</w:t>
      </w:r>
    </w:p>
    <w:p w14:paraId="71DBC70D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71DBC70E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71DBC70F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71DBC710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71DBC711" w14:textId="3D3D0CA6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993D46">
        <w:rPr>
          <w:rFonts w:ascii="Verdana" w:hAnsi="Verdana" w:cstheme="minorHAnsi"/>
          <w:b/>
          <w:sz w:val="18"/>
          <w:szCs w:val="18"/>
        </w:rPr>
        <w:t>Ing. Vladimírem Filipem, ředitelem Oblastního ředitelství Praha</w:t>
      </w:r>
    </w:p>
    <w:p w14:paraId="71DBC712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23CA9656" w14:textId="77777777" w:rsidR="00993D46" w:rsidRPr="008130DE" w:rsidRDefault="00993D46" w:rsidP="00993D46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8130DE">
        <w:rPr>
          <w:rFonts w:ascii="Verdana" w:hAnsi="Verdana" w:cstheme="minorHAnsi"/>
          <w:b/>
          <w:sz w:val="18"/>
          <w:szCs w:val="18"/>
        </w:rPr>
        <w:t>Správa železniční dopravní cesty, státní organizace</w:t>
      </w:r>
    </w:p>
    <w:p w14:paraId="2DF61877" w14:textId="77777777" w:rsidR="00993D46" w:rsidRPr="008130DE" w:rsidRDefault="00993D46" w:rsidP="00993D46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8130DE">
        <w:rPr>
          <w:rFonts w:ascii="Verdana" w:hAnsi="Verdana" w:cstheme="minorHAnsi"/>
          <w:b/>
          <w:sz w:val="18"/>
          <w:szCs w:val="18"/>
        </w:rPr>
        <w:t>Oblastní ředitelství Praha</w:t>
      </w:r>
    </w:p>
    <w:p w14:paraId="5515620C" w14:textId="77777777" w:rsidR="00993D46" w:rsidRPr="008130DE" w:rsidRDefault="00993D46" w:rsidP="00993D46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8130DE">
        <w:rPr>
          <w:rFonts w:ascii="Verdana" w:hAnsi="Verdana" w:cstheme="minorHAnsi"/>
          <w:b/>
          <w:sz w:val="18"/>
          <w:szCs w:val="18"/>
        </w:rPr>
        <w:t>Partyzánská 24</w:t>
      </w:r>
    </w:p>
    <w:p w14:paraId="305F57E1" w14:textId="77777777" w:rsidR="00993D46" w:rsidRDefault="00993D46" w:rsidP="00993D46">
      <w:pPr>
        <w:pStyle w:val="acnormal"/>
        <w:jc w:val="left"/>
        <w:rPr>
          <w:rFonts w:ascii="Verdana" w:hAnsi="Verdana" w:cstheme="minorHAnsi"/>
          <w:b/>
          <w:sz w:val="18"/>
          <w:szCs w:val="18"/>
        </w:rPr>
      </w:pPr>
      <w:r w:rsidRPr="008130DE">
        <w:rPr>
          <w:rFonts w:ascii="Verdana" w:hAnsi="Verdana" w:cstheme="minorHAnsi"/>
          <w:b/>
          <w:sz w:val="18"/>
          <w:szCs w:val="18"/>
        </w:rPr>
        <w:t>170 00 Praha 7</w:t>
      </w:r>
    </w:p>
    <w:p w14:paraId="71DBC716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71DBC717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71DBC718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71DBC719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1DBC71A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1DBC71B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1DBC71C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1DBC71D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1DBC71E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71DBC71F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1DBC720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1DBC721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1DBC722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71DBC723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71DBC724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71DBC725" w14:textId="6F620AEC" w:rsidR="003706CB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odpovídající  </w:t>
      </w:r>
      <w:r w:rsidR="00C31031" w:rsidRPr="006C4B27">
        <w:rPr>
          <w:rFonts w:ascii="Verdana" w:hAnsi="Verdana" w:cstheme="minorHAnsi"/>
          <w:sz w:val="18"/>
          <w:szCs w:val="18"/>
        </w:rPr>
        <w:t xml:space="preserve">podlimitní </w:t>
      </w:r>
      <w:r w:rsidRPr="006C4B27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6C4B27">
        <w:rPr>
          <w:rFonts w:ascii="Verdana" w:hAnsi="Verdana" w:cstheme="minorHAnsi"/>
          <w:sz w:val="18"/>
          <w:szCs w:val="18"/>
        </w:rPr>
        <w:t>ce</w:t>
      </w:r>
      <w:r w:rsidR="00014195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s názvem</w:t>
      </w:r>
      <w:r w:rsidRPr="00014195">
        <w:rPr>
          <w:rFonts w:ascii="Verdana" w:hAnsi="Verdana" w:cstheme="minorHAnsi"/>
          <w:b/>
          <w:sz w:val="18"/>
          <w:szCs w:val="18"/>
        </w:rPr>
        <w:t xml:space="preserve"> </w:t>
      </w:r>
      <w:r w:rsidR="00014195" w:rsidRPr="00014195">
        <w:rPr>
          <w:rFonts w:ascii="Verdana" w:hAnsi="Verdana" w:cstheme="minorHAnsi"/>
          <w:b/>
          <w:sz w:val="18"/>
          <w:szCs w:val="18"/>
        </w:rPr>
        <w:t xml:space="preserve">„Opravy mechanizace u </w:t>
      </w:r>
      <w:proofErr w:type="gramStart"/>
      <w:r w:rsidR="00014195" w:rsidRPr="00014195">
        <w:rPr>
          <w:rFonts w:ascii="Verdana" w:hAnsi="Verdana" w:cstheme="minorHAnsi"/>
          <w:b/>
          <w:sz w:val="18"/>
          <w:szCs w:val="18"/>
        </w:rPr>
        <w:t>OŘ</w:t>
      </w:r>
      <w:proofErr w:type="gramEnd"/>
      <w:r w:rsidR="00014195" w:rsidRPr="00014195">
        <w:rPr>
          <w:rFonts w:ascii="Verdana" w:hAnsi="Verdana" w:cstheme="minorHAnsi"/>
          <w:b/>
          <w:sz w:val="18"/>
          <w:szCs w:val="18"/>
        </w:rPr>
        <w:t xml:space="preserve"> 2020 - Údržba kolejových mechanismů SEE“</w:t>
      </w:r>
      <w:r w:rsidRPr="00014195">
        <w:rPr>
          <w:rFonts w:ascii="Verdana" w:hAnsi="Verdana" w:cstheme="minorHAnsi"/>
          <w:b/>
          <w:sz w:val="18"/>
          <w:szCs w:val="18"/>
        </w:rPr>
        <w:t xml:space="preserve">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9E41C4" w:rsidRPr="009E41C4">
        <w:rPr>
          <w:rFonts w:ascii="Verdana" w:hAnsi="Verdana" w:cstheme="minorHAnsi"/>
          <w:sz w:val="18"/>
          <w:szCs w:val="18"/>
        </w:rPr>
        <w:t>62206/2019-SŽDC-OŘ PHA-OVZ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71DBC726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  <w:bookmarkStart w:id="0" w:name="_GoBack"/>
      <w:bookmarkEnd w:id="0"/>
    </w:p>
    <w:p w14:paraId="71DBC727" w14:textId="77777777"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71DBC728" w14:textId="65B2DF69" w:rsidR="00CC5257" w:rsidRPr="006C4B27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6C4B27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6C4B27">
        <w:rPr>
          <w:rFonts w:ascii="Verdana" w:hAnsi="Verdana" w:cstheme="minorHAnsi"/>
          <w:sz w:val="18"/>
          <w:szCs w:val="18"/>
        </w:rPr>
        <w:t xml:space="preserve">je </w:t>
      </w:r>
      <w:r w:rsidR="0038779C" w:rsidRPr="006C4B27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6C4B27">
        <w:rPr>
          <w:rFonts w:ascii="Verdana" w:hAnsi="Verdana" w:cstheme="minorHAnsi"/>
          <w:sz w:val="18"/>
          <w:szCs w:val="18"/>
        </w:rPr>
        <w:t>specifikován</w:t>
      </w:r>
      <w:r w:rsidRPr="006C4B27">
        <w:rPr>
          <w:rFonts w:ascii="Verdana" w:hAnsi="Verdana" w:cstheme="minorHAnsi"/>
          <w:sz w:val="18"/>
          <w:szCs w:val="18"/>
        </w:rPr>
        <w:t>o</w:t>
      </w:r>
      <w:r w:rsidR="00102827" w:rsidRPr="006C4B27">
        <w:rPr>
          <w:rFonts w:ascii="Verdana" w:hAnsi="Verdana" w:cstheme="minorHAnsi"/>
          <w:sz w:val="18"/>
          <w:szCs w:val="18"/>
        </w:rPr>
        <w:t xml:space="preserve"> v</w:t>
      </w:r>
      <w:r w:rsidR="00014195" w:rsidRPr="006C4B27">
        <w:rPr>
          <w:rFonts w:ascii="Verdana" w:hAnsi="Verdana" w:cstheme="minorHAnsi"/>
          <w:sz w:val="18"/>
          <w:szCs w:val="18"/>
        </w:rPr>
        <w:t> Specifikaci předmětu dílčích smluv</w:t>
      </w:r>
      <w:r w:rsidR="00102827" w:rsidRPr="006C4B27">
        <w:rPr>
          <w:rFonts w:ascii="Verdana" w:hAnsi="Verdana" w:cstheme="minorHAnsi"/>
          <w:sz w:val="18"/>
          <w:szCs w:val="18"/>
        </w:rPr>
        <w:t>, která je přílohou č</w:t>
      </w:r>
      <w:r w:rsidR="00870DF7" w:rsidRPr="006C4B27">
        <w:rPr>
          <w:rFonts w:ascii="Verdana" w:hAnsi="Verdana" w:cstheme="minorHAnsi"/>
          <w:sz w:val="18"/>
          <w:szCs w:val="18"/>
        </w:rPr>
        <w:t xml:space="preserve">. </w:t>
      </w:r>
      <w:r w:rsidR="007A2C38" w:rsidRPr="006C4B27">
        <w:rPr>
          <w:rFonts w:ascii="Verdana" w:hAnsi="Verdana" w:cstheme="minorHAnsi"/>
          <w:sz w:val="18"/>
          <w:szCs w:val="18"/>
        </w:rPr>
        <w:t>2</w:t>
      </w:r>
      <w:r w:rsidR="0085363C" w:rsidRPr="006C4B27">
        <w:rPr>
          <w:rFonts w:ascii="Verdana" w:hAnsi="Verdana" w:cstheme="minorHAnsi"/>
          <w:sz w:val="18"/>
          <w:szCs w:val="18"/>
        </w:rPr>
        <w:t xml:space="preserve"> </w:t>
      </w:r>
      <w:r w:rsidR="00102827" w:rsidRPr="006C4B27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6C4B27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6C4B27">
        <w:rPr>
          <w:rFonts w:ascii="Verdana" w:hAnsi="Verdana" w:cstheme="minorHAnsi"/>
          <w:sz w:val="18"/>
          <w:szCs w:val="18"/>
        </w:rPr>
        <w:t>dohody</w:t>
      </w:r>
      <w:r w:rsidR="0038779C" w:rsidRPr="006C4B27">
        <w:rPr>
          <w:rFonts w:ascii="Verdana" w:hAnsi="Verdana" w:cstheme="minorHAnsi"/>
          <w:sz w:val="18"/>
          <w:szCs w:val="18"/>
        </w:rPr>
        <w:t>, a bude Objednatelem konkrétně specifikováno dílčí smlouvě</w:t>
      </w:r>
      <w:r w:rsidR="00102827" w:rsidRPr="006C4B27">
        <w:rPr>
          <w:rFonts w:ascii="Verdana" w:hAnsi="Verdana" w:cstheme="minorHAnsi"/>
          <w:sz w:val="18"/>
          <w:szCs w:val="18"/>
        </w:rPr>
        <w:t>.</w:t>
      </w:r>
      <w:r w:rsidR="0038779C" w:rsidRPr="006C4B27">
        <w:rPr>
          <w:rFonts w:ascii="Verdana" w:hAnsi="Verdana" w:cstheme="minorHAnsi"/>
          <w:sz w:val="18"/>
          <w:szCs w:val="18"/>
        </w:rPr>
        <w:t xml:space="preserve"> </w:t>
      </w:r>
      <w:r w:rsidR="00CC5257" w:rsidRPr="006C4B27">
        <w:rPr>
          <w:rFonts w:ascii="Verdana" w:hAnsi="Verdana" w:cstheme="minorHAnsi"/>
          <w:sz w:val="18"/>
          <w:szCs w:val="18"/>
        </w:rPr>
        <w:t xml:space="preserve"> </w:t>
      </w:r>
    </w:p>
    <w:p w14:paraId="71DBC729" w14:textId="77777777" w:rsidR="00CC5257" w:rsidRPr="006C4B27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6C4B27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71DBC72A" w14:textId="77777777" w:rsidR="0038779C" w:rsidRPr="002507FA" w:rsidRDefault="0038779C" w:rsidP="006D13CC">
      <w:pPr>
        <w:pStyle w:val="acnormalbulleted"/>
        <w:numPr>
          <w:ilvl w:val="0"/>
          <w:numId w:val="5"/>
        </w:numPr>
        <w:rPr>
          <w:rFonts w:ascii="Verdana" w:hAnsi="Verdana" w:cstheme="minorHAnsi"/>
          <w:sz w:val="18"/>
          <w:szCs w:val="18"/>
        </w:rPr>
      </w:pPr>
      <w:r w:rsidRPr="006C4B27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141D25" w:rsidRPr="006C4B27">
        <w:rPr>
          <w:rFonts w:ascii="Verdana" w:hAnsi="Verdana" w:cstheme="minorHAnsi"/>
          <w:sz w:val="18"/>
          <w:szCs w:val="18"/>
        </w:rPr>
        <w:t xml:space="preserve">Rámcové </w:t>
      </w:r>
      <w:r w:rsidRPr="006C4B27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6C4B27">
        <w:rPr>
          <w:rFonts w:ascii="Verdana" w:hAnsi="Verdana" w:cstheme="minorHAnsi"/>
          <w:sz w:val="18"/>
          <w:szCs w:val="18"/>
        </w:rPr>
        <w:t xml:space="preserve">Rámcové </w:t>
      </w:r>
      <w:r w:rsidRPr="006C4B27">
        <w:rPr>
          <w:rFonts w:ascii="Verdana" w:hAnsi="Verdana" w:cstheme="minorHAnsi"/>
          <w:sz w:val="18"/>
          <w:szCs w:val="18"/>
        </w:rPr>
        <w:t xml:space="preserve">dohody a v souladu se všemi jejími podmínkami a taktéž </w:t>
      </w:r>
      <w:r w:rsidR="00BC50EA" w:rsidRPr="006C4B27">
        <w:rPr>
          <w:rFonts w:ascii="Verdana" w:hAnsi="Verdana" w:cstheme="minorHAnsi"/>
          <w:sz w:val="18"/>
          <w:szCs w:val="18"/>
        </w:rPr>
        <w:t xml:space="preserve">Obchodními </w:t>
      </w:r>
      <w:r w:rsidRPr="006C4B27">
        <w:rPr>
          <w:rFonts w:ascii="Verdana" w:hAnsi="Verdana" w:cstheme="minorHAnsi"/>
          <w:sz w:val="18"/>
          <w:szCs w:val="18"/>
        </w:rPr>
        <w:t xml:space="preserve">podmínkami uvedenými v příloze č. </w:t>
      </w:r>
      <w:r w:rsidR="007A2C38" w:rsidRPr="006C4B27">
        <w:rPr>
          <w:rFonts w:ascii="Verdana" w:hAnsi="Verdana" w:cstheme="minorHAnsi"/>
          <w:sz w:val="18"/>
          <w:szCs w:val="18"/>
        </w:rPr>
        <w:t>1</w:t>
      </w:r>
      <w:r w:rsidR="00F17B92" w:rsidRPr="006C4B27">
        <w:rPr>
          <w:rFonts w:ascii="Verdana" w:hAnsi="Verdana" w:cstheme="minorHAnsi"/>
          <w:sz w:val="18"/>
          <w:szCs w:val="18"/>
        </w:rPr>
        <w:t xml:space="preserve"> </w:t>
      </w:r>
      <w:r w:rsidRPr="006C4B27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6C4B27">
        <w:rPr>
          <w:rFonts w:ascii="Verdana" w:hAnsi="Verdana" w:cstheme="minorHAnsi"/>
          <w:sz w:val="18"/>
          <w:szCs w:val="18"/>
        </w:rPr>
        <w:t>Rámcové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="00E35CAA" w:rsidRPr="002507FA">
        <w:rPr>
          <w:rFonts w:ascii="Verdana" w:hAnsi="Verdana" w:cstheme="minorHAnsi"/>
          <w:sz w:val="18"/>
          <w:szCs w:val="18"/>
        </w:rPr>
        <w:t>dílčí zakázka</w:t>
      </w:r>
      <w:r w:rsidRPr="002507FA">
        <w:rPr>
          <w:rFonts w:ascii="Verdana" w:hAnsi="Verdana" w:cstheme="minorHAnsi"/>
          <w:sz w:val="18"/>
          <w:szCs w:val="18"/>
        </w:rPr>
        <w:t xml:space="preserve">“).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Dílo </w:t>
      </w:r>
      <w:r w:rsidRPr="002507FA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dohody.</w:t>
      </w:r>
    </w:p>
    <w:p w14:paraId="71DBC72B" w14:textId="77777777" w:rsidR="004A0D5B" w:rsidRPr="002507FA" w:rsidRDefault="00F832D7" w:rsidP="004A0D5B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Objednatel zahájí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zakázku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2507FA">
        <w:rPr>
          <w:rFonts w:ascii="Verdana" w:hAnsi="Verdana" w:cstheme="minorHAnsi"/>
          <w:sz w:val="18"/>
          <w:szCs w:val="18"/>
        </w:rPr>
        <w:t>Zhotoviteli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objednávku e-mailovou zprávou.</w:t>
      </w:r>
      <w:r w:rsidR="004A0D5B" w:rsidRPr="002507FA">
        <w:rPr>
          <w:rFonts w:ascii="Verdana" w:hAnsi="Verdana" w:cstheme="minorHAnsi"/>
          <w:sz w:val="18"/>
          <w:szCs w:val="18"/>
        </w:rPr>
        <w:t xml:space="preserve"> </w:t>
      </w:r>
      <w:r w:rsidR="004A0D5B" w:rsidRPr="002507FA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14:paraId="1CEFD22B" w14:textId="77777777" w:rsidR="00CB2937" w:rsidRPr="00CC7B01" w:rsidRDefault="004A0D5B" w:rsidP="004A0D5B">
      <w:pPr>
        <w:pStyle w:val="acnormal"/>
        <w:ind w:left="360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hyperlink r:id="rId12" w:history="1">
        <w:r w:rsidR="00A27B04" w:rsidRPr="00CC7B01">
          <w:rPr>
            <w:rStyle w:val="Hypertextovodkaz"/>
            <w:rFonts w:ascii="Verdana" w:hAnsi="Verdana"/>
            <w:sz w:val="18"/>
            <w:szCs w:val="18"/>
          </w:rPr>
          <w:t>voldrich@szdc.cz</w:t>
        </w:r>
      </w:hyperlink>
      <w:r w:rsidR="00A27B04" w:rsidRPr="00CC7B01">
        <w:rPr>
          <w:rFonts w:ascii="Verdana" w:hAnsi="Verdana"/>
          <w:sz w:val="18"/>
          <w:szCs w:val="18"/>
        </w:rPr>
        <w:t xml:space="preserve">   </w:t>
      </w:r>
    </w:p>
    <w:p w14:paraId="71DBC72C" w14:textId="64ED6706" w:rsidR="004A0D5B" w:rsidRPr="002507FA" w:rsidRDefault="00CC7B01" w:rsidP="00CB2937">
      <w:pPr>
        <w:pStyle w:val="acnormal"/>
        <w:ind w:left="1068" w:firstLine="348"/>
        <w:rPr>
          <w:rFonts w:ascii="Verdana" w:hAnsi="Verdana"/>
          <w:sz w:val="18"/>
          <w:szCs w:val="18"/>
        </w:rPr>
      </w:pPr>
      <w:r w:rsidRPr="00CC7B01">
        <w:rPr>
          <w:rFonts w:ascii="Verdana" w:hAnsi="Verdana"/>
          <w:sz w:val="18"/>
          <w:szCs w:val="18"/>
        </w:rPr>
        <w:t xml:space="preserve">  </w:t>
      </w:r>
      <w:hyperlink r:id="rId13" w:history="1">
        <w:r w:rsidRPr="00832D8A">
          <w:rPr>
            <w:rStyle w:val="Hypertextovodkaz"/>
            <w:rFonts w:ascii="Verdana" w:hAnsi="Verdana"/>
            <w:sz w:val="18"/>
            <w:szCs w:val="18"/>
          </w:rPr>
          <w:t>setina@szdc.cz</w:t>
        </w:r>
      </w:hyperlink>
      <w:r>
        <w:rPr>
          <w:rFonts w:ascii="Verdana" w:hAnsi="Verdana"/>
          <w:sz w:val="18"/>
          <w:szCs w:val="18"/>
        </w:rPr>
        <w:t xml:space="preserve"> </w:t>
      </w:r>
    </w:p>
    <w:p w14:paraId="71DBC72D" w14:textId="77777777" w:rsidR="00B447EA" w:rsidRPr="002507FA" w:rsidRDefault="004A0D5B" w:rsidP="00794EC8">
      <w:pPr>
        <w:pStyle w:val="acnormalbulleted"/>
        <w:numPr>
          <w:ilvl w:val="0"/>
          <w:numId w:val="0"/>
        </w:numPr>
        <w:tabs>
          <w:tab w:val="left" w:pos="284"/>
        </w:tabs>
        <w:ind w:left="36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Zhotovitel: </w:t>
      </w:r>
      <w:r w:rsidRPr="002507FA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71DBC72E" w14:textId="77777777" w:rsidR="0038779C" w:rsidRPr="002507FA" w:rsidRDefault="00EE18A0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2507FA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14:paraId="71DBC72F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71DBC730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71DBC731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71DBC732" w14:textId="77777777" w:rsidR="0038779C" w:rsidRPr="002507FA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71DBC733" w14:textId="77777777" w:rsidR="00224684" w:rsidRPr="002507FA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71DBC734" w14:textId="77777777" w:rsidR="0038779C" w:rsidRPr="006C4B27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6C4B27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6C4B27">
        <w:rPr>
          <w:rFonts w:ascii="Verdana" w:hAnsi="Verdana" w:cstheme="minorHAnsi"/>
          <w:sz w:val="18"/>
          <w:szCs w:val="18"/>
        </w:rPr>
        <w:t xml:space="preserve">3 </w:t>
      </w:r>
      <w:r w:rsidR="00E413C5" w:rsidRPr="006C4B27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6C4B27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6C4B27">
        <w:rPr>
          <w:rFonts w:ascii="Verdana" w:hAnsi="Verdana" w:cstheme="minorHAnsi"/>
          <w:sz w:val="18"/>
          <w:szCs w:val="18"/>
        </w:rPr>
        <w:t>dohody</w:t>
      </w:r>
      <w:r w:rsidRPr="006C4B27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6C4B27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6C4B27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6C4B27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6C4B27">
        <w:rPr>
          <w:rFonts w:ascii="Verdana" w:hAnsi="Verdana" w:cstheme="minorHAnsi"/>
          <w:sz w:val="18"/>
          <w:szCs w:val="18"/>
        </w:rPr>
        <w:t xml:space="preserve">3 </w:t>
      </w:r>
      <w:r w:rsidR="00E413C5" w:rsidRPr="006C4B27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6C4B27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6C4B27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6C4B27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6C4B27">
        <w:rPr>
          <w:rFonts w:ascii="Verdana" w:hAnsi="Verdana" w:cstheme="minorHAnsi"/>
          <w:sz w:val="18"/>
          <w:szCs w:val="18"/>
        </w:rPr>
        <w:t xml:space="preserve">předem v </w:t>
      </w:r>
      <w:r w:rsidRPr="006C4B27">
        <w:rPr>
          <w:rFonts w:ascii="Verdana" w:hAnsi="Verdana" w:cstheme="minorHAnsi"/>
          <w:sz w:val="18"/>
          <w:szCs w:val="18"/>
        </w:rPr>
        <w:t>objednávce přesně stanovit,</w:t>
      </w:r>
    </w:p>
    <w:p w14:paraId="71DBC735" w14:textId="77777777" w:rsidR="007C1216" w:rsidRPr="002507FA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71DBC736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71DBC737" w14:textId="58049285" w:rsidR="00EA41F0" w:rsidRPr="002507FA" w:rsidRDefault="00EA41F0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6C4B27">
        <w:rPr>
          <w:rFonts w:ascii="Verdana" w:hAnsi="Verdana" w:cstheme="minorHAnsi"/>
          <w:sz w:val="18"/>
          <w:szCs w:val="18"/>
        </w:rPr>
        <w:t>.</w:t>
      </w:r>
    </w:p>
    <w:p w14:paraId="71DBC73B" w14:textId="77777777" w:rsidR="00E413C5" w:rsidRPr="002507FA" w:rsidRDefault="00E413C5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Zhotovitel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71DBC73C" w14:textId="650C4E1F" w:rsidR="00D85996" w:rsidRDefault="00E413C5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Pr="002507FA">
        <w:rPr>
          <w:rFonts w:ascii="Verdana" w:hAnsi="Verdana" w:cstheme="minorHAnsi"/>
          <w:sz w:val="18"/>
          <w:szCs w:val="18"/>
        </w:rPr>
        <w:t xml:space="preserve"> nejpozději do </w:t>
      </w:r>
      <w:r w:rsidR="00D61D2B">
        <w:rPr>
          <w:rFonts w:ascii="Verdana" w:hAnsi="Verdana" w:cstheme="minorHAnsi"/>
          <w:sz w:val="18"/>
          <w:szCs w:val="18"/>
        </w:rPr>
        <w:t>3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jejích příloh.</w:t>
      </w:r>
    </w:p>
    <w:p w14:paraId="71DBC73E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6A62A745" w14:textId="6D74DED4" w:rsidR="00145B44" w:rsidRDefault="00145B44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Tato Rámcová dohoda je uzavírána na dobu 12 měsíců od nabytí její účinnosti.</w:t>
      </w:r>
    </w:p>
    <w:p w14:paraId="14C86CCB" w14:textId="77777777" w:rsidR="009E41C4" w:rsidRDefault="009C5F7B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BE23FF">
        <w:rPr>
          <w:rFonts w:ascii="Verdana" w:hAnsi="Verdana" w:cstheme="minorHAnsi"/>
          <w:sz w:val="18"/>
          <w:szCs w:val="18"/>
        </w:rPr>
        <w:t>Míst</w:t>
      </w:r>
      <w:r w:rsidR="006C4B27">
        <w:rPr>
          <w:rFonts w:ascii="Verdana" w:hAnsi="Verdana" w:cstheme="minorHAnsi"/>
          <w:sz w:val="18"/>
          <w:szCs w:val="18"/>
        </w:rPr>
        <w:t>em</w:t>
      </w:r>
      <w:r w:rsidRPr="00BE23FF">
        <w:rPr>
          <w:rFonts w:ascii="Verdana" w:hAnsi="Verdana" w:cstheme="minorHAnsi"/>
          <w:sz w:val="18"/>
          <w:szCs w:val="18"/>
        </w:rPr>
        <w:t xml:space="preserve"> plnění </w:t>
      </w:r>
      <w:r w:rsidR="00EA41F0" w:rsidRPr="00BE23FF">
        <w:rPr>
          <w:rFonts w:ascii="Verdana" w:hAnsi="Verdana" w:cstheme="minorHAnsi"/>
          <w:sz w:val="18"/>
          <w:szCs w:val="18"/>
        </w:rPr>
        <w:t>dílčích smluv</w:t>
      </w:r>
      <w:r w:rsidRPr="00BE23FF">
        <w:rPr>
          <w:rFonts w:ascii="Verdana" w:hAnsi="Verdana" w:cstheme="minorHAnsi"/>
          <w:sz w:val="18"/>
          <w:szCs w:val="18"/>
        </w:rPr>
        <w:t xml:space="preserve"> je </w:t>
      </w:r>
      <w:r w:rsidR="006C4B27">
        <w:rPr>
          <w:rFonts w:ascii="Verdana" w:hAnsi="Verdana" w:cstheme="minorHAnsi"/>
          <w:sz w:val="18"/>
          <w:szCs w:val="18"/>
        </w:rPr>
        <w:t>opravna zhotovitele</w:t>
      </w:r>
      <w:r w:rsidR="00C15B28">
        <w:rPr>
          <w:rFonts w:ascii="Verdana" w:hAnsi="Verdana" w:cstheme="minorHAnsi"/>
          <w:sz w:val="18"/>
          <w:szCs w:val="18"/>
        </w:rPr>
        <w:t xml:space="preserve">. </w:t>
      </w:r>
    </w:p>
    <w:p w14:paraId="71DBC741" w14:textId="68025E71" w:rsidR="00235018" w:rsidRPr="00BE23FF" w:rsidRDefault="00F93851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BE23FF">
        <w:rPr>
          <w:rFonts w:ascii="Verdana" w:hAnsi="Verdana" w:cstheme="minorHAnsi"/>
          <w:sz w:val="18"/>
          <w:szCs w:val="18"/>
        </w:rPr>
        <w:t xml:space="preserve">Dopravu do a </w:t>
      </w:r>
      <w:r w:rsidR="002C4982" w:rsidRPr="00BE23FF">
        <w:rPr>
          <w:rFonts w:ascii="Verdana" w:hAnsi="Verdana" w:cstheme="minorHAnsi"/>
          <w:sz w:val="18"/>
          <w:szCs w:val="18"/>
        </w:rPr>
        <w:t xml:space="preserve">z místa plnění zajišťuje </w:t>
      </w:r>
      <w:r w:rsidR="006B4D92">
        <w:rPr>
          <w:rFonts w:ascii="Verdana" w:hAnsi="Verdana" w:cstheme="minorHAnsi"/>
          <w:sz w:val="18"/>
          <w:szCs w:val="18"/>
        </w:rPr>
        <w:t>Objednavatel</w:t>
      </w:r>
      <w:r w:rsidR="00BE23FF" w:rsidRPr="00BE23FF">
        <w:rPr>
          <w:rFonts w:ascii="Verdana" w:hAnsi="Verdana" w:cstheme="minorHAnsi"/>
          <w:sz w:val="18"/>
          <w:szCs w:val="18"/>
        </w:rPr>
        <w:t>.</w:t>
      </w:r>
    </w:p>
    <w:p w14:paraId="71DBC742" w14:textId="77777777" w:rsidR="00DD2D34" w:rsidRPr="002507FA" w:rsidRDefault="006D2F28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3276C2" w:rsidRPr="002507FA">
        <w:rPr>
          <w:rFonts w:ascii="Verdana" w:hAnsi="Verdana" w:cstheme="minorHAnsi"/>
          <w:sz w:val="18"/>
          <w:szCs w:val="18"/>
        </w:rPr>
        <w:t xml:space="preserve">je povinen předmět Díla 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předávat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v místě a ve lhůtách uvedených v dílčí </w:t>
      </w:r>
      <w:r w:rsidR="00EA41F0" w:rsidRPr="002507FA">
        <w:rPr>
          <w:rFonts w:ascii="Verdana" w:hAnsi="Verdana" w:cstheme="minorHAnsi"/>
          <w:sz w:val="18"/>
          <w:szCs w:val="18"/>
        </w:rPr>
        <w:t>smlouvě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. Při předávání plnění poskytne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příslušný obsah plnění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ke kontrole. Objednatel je oprávněn plnění a jeho obsah zkontrolovat </w:t>
      </w:r>
      <w:r w:rsidR="00DD2D34" w:rsidRPr="002507FA">
        <w:rPr>
          <w:rFonts w:ascii="Verdana" w:hAnsi="Verdana" w:cstheme="minorHAnsi"/>
          <w:sz w:val="18"/>
          <w:szCs w:val="18"/>
        </w:rPr>
        <w:br/>
        <w:t xml:space="preserve">a v případě připomínek jej vrátit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ke změně, doplnění apod.</w:t>
      </w:r>
      <w:r w:rsidR="0006027E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71DBC743" w14:textId="53B63DA8" w:rsidR="00BD7195" w:rsidRPr="002507FA" w:rsidRDefault="006D2F28" w:rsidP="004F14F3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6848CF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je povinen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vyrozumět určeného zaměstnance </w:t>
      </w:r>
      <w:r w:rsidR="00DF18BB" w:rsidRPr="002507FA">
        <w:rPr>
          <w:rFonts w:ascii="Verdana" w:hAnsi="Verdana" w:cstheme="minorHAnsi"/>
          <w:sz w:val="18"/>
          <w:szCs w:val="18"/>
        </w:rPr>
        <w:t>Objednatele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uvedeného v</w:t>
      </w:r>
      <w:r w:rsidR="0006027E" w:rsidRPr="002507FA">
        <w:rPr>
          <w:rFonts w:ascii="Verdana" w:hAnsi="Verdana" w:cstheme="minorHAnsi"/>
          <w:sz w:val="18"/>
          <w:szCs w:val="18"/>
        </w:rPr>
        <w:t> dílčí smlouvě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jako „</w:t>
      </w:r>
      <w:r w:rsidR="00780CF7" w:rsidRPr="00CD4673">
        <w:rPr>
          <w:rFonts w:ascii="Verdana" w:hAnsi="Verdana" w:cstheme="minorHAnsi"/>
          <w:sz w:val="18"/>
          <w:szCs w:val="18"/>
        </w:rPr>
        <w:t>kontaktní osob</w:t>
      </w:r>
      <w:r w:rsidR="0006027E" w:rsidRPr="00CD4673">
        <w:rPr>
          <w:rFonts w:ascii="Verdana" w:hAnsi="Verdana" w:cstheme="minorHAnsi"/>
          <w:sz w:val="18"/>
          <w:szCs w:val="18"/>
        </w:rPr>
        <w:t>a</w:t>
      </w:r>
      <w:r w:rsidR="00780CF7" w:rsidRPr="00CD4673">
        <w:rPr>
          <w:rFonts w:ascii="Verdana" w:hAnsi="Verdana" w:cstheme="minorHAnsi"/>
          <w:sz w:val="18"/>
          <w:szCs w:val="18"/>
        </w:rPr>
        <w:t>“ o datu a době dokončení a převzetí</w:t>
      </w:r>
      <w:r w:rsidR="00DD2D34" w:rsidRPr="00CD4673">
        <w:rPr>
          <w:rFonts w:ascii="Verdana" w:hAnsi="Verdana" w:cstheme="minorHAnsi"/>
          <w:sz w:val="18"/>
          <w:szCs w:val="18"/>
        </w:rPr>
        <w:t xml:space="preserve"> </w:t>
      </w:r>
      <w:r w:rsidR="00780CF7" w:rsidRPr="00CD4673">
        <w:rPr>
          <w:rFonts w:ascii="Verdana" w:hAnsi="Verdana" w:cstheme="minorHAnsi"/>
          <w:sz w:val="18"/>
          <w:szCs w:val="18"/>
        </w:rPr>
        <w:t>předmětu Díla</w:t>
      </w:r>
      <w:r w:rsidR="00CB6B7E" w:rsidRPr="00CD4673">
        <w:rPr>
          <w:rFonts w:ascii="Verdana" w:hAnsi="Verdana" w:cstheme="minorHAnsi"/>
          <w:sz w:val="18"/>
          <w:szCs w:val="18"/>
        </w:rPr>
        <w:t xml:space="preserve"> </w:t>
      </w:r>
      <w:r w:rsidR="00780CF7" w:rsidRPr="00CD4673">
        <w:rPr>
          <w:rFonts w:ascii="Verdana" w:hAnsi="Verdana" w:cstheme="minorHAnsi"/>
          <w:sz w:val="18"/>
          <w:szCs w:val="18"/>
        </w:rPr>
        <w:t xml:space="preserve">(v pracovní dny v čase </w:t>
      </w:r>
      <w:r w:rsidR="009E0DCB" w:rsidRPr="00CD4673">
        <w:rPr>
          <w:rFonts w:ascii="Verdana" w:hAnsi="Verdana" w:cstheme="minorHAnsi"/>
          <w:sz w:val="18"/>
          <w:szCs w:val="18"/>
        </w:rPr>
        <w:t>0</w:t>
      </w:r>
      <w:r w:rsidR="00CD4673" w:rsidRPr="00CD4673">
        <w:rPr>
          <w:rFonts w:ascii="Verdana" w:hAnsi="Verdana" w:cstheme="minorHAnsi"/>
          <w:sz w:val="18"/>
          <w:szCs w:val="18"/>
        </w:rPr>
        <w:t>6</w:t>
      </w:r>
      <w:r w:rsidR="009E0DCB" w:rsidRPr="00CD4673">
        <w:rPr>
          <w:rFonts w:ascii="Verdana" w:hAnsi="Verdana" w:cstheme="minorHAnsi"/>
          <w:sz w:val="18"/>
          <w:szCs w:val="18"/>
        </w:rPr>
        <w:t>:00</w:t>
      </w:r>
      <w:r w:rsidR="00780CF7" w:rsidRPr="00CD4673">
        <w:rPr>
          <w:rFonts w:ascii="Verdana" w:hAnsi="Verdana" w:cstheme="minorHAnsi"/>
          <w:sz w:val="18"/>
          <w:szCs w:val="18"/>
        </w:rPr>
        <w:t xml:space="preserve"> – </w:t>
      </w:r>
      <w:r w:rsidR="009E0DCB" w:rsidRPr="00CD4673">
        <w:rPr>
          <w:rFonts w:ascii="Verdana" w:hAnsi="Verdana" w:cstheme="minorHAnsi"/>
          <w:sz w:val="18"/>
          <w:szCs w:val="18"/>
        </w:rPr>
        <w:t>14:00</w:t>
      </w:r>
      <w:r w:rsidR="00780CF7" w:rsidRPr="00CD4673">
        <w:rPr>
          <w:rFonts w:ascii="Verdana" w:hAnsi="Verdana" w:cstheme="minorHAnsi"/>
          <w:sz w:val="18"/>
          <w:szCs w:val="18"/>
        </w:rPr>
        <w:t xml:space="preserve"> hod.). </w:t>
      </w:r>
      <w:r w:rsidR="00DD2D34" w:rsidRPr="00CD4673">
        <w:rPr>
          <w:rFonts w:ascii="Verdana" w:hAnsi="Verdana" w:cstheme="minorHAnsi"/>
          <w:sz w:val="18"/>
          <w:szCs w:val="18"/>
        </w:rPr>
        <w:t>Převzetí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plnění</w:t>
      </w:r>
      <w:r w:rsidR="0040600D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potvrdí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</w:t>
      </w:r>
      <w:r w:rsidR="00B3774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>v </w:t>
      </w:r>
      <w:r w:rsidR="00780CF7" w:rsidRPr="00CD4673">
        <w:rPr>
          <w:rFonts w:ascii="Verdana" w:hAnsi="Verdana" w:cstheme="minorHAnsi"/>
          <w:sz w:val="18"/>
          <w:szCs w:val="18"/>
        </w:rPr>
        <w:t>Předávacím protokolu</w:t>
      </w:r>
      <w:r w:rsidR="00CC5257" w:rsidRPr="00CD4673">
        <w:rPr>
          <w:rFonts w:ascii="Verdana" w:hAnsi="Verdana" w:cstheme="minorHAnsi"/>
          <w:sz w:val="18"/>
          <w:szCs w:val="18"/>
        </w:rPr>
        <w:t>. Pověřený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zaměstnanec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ednatele</w:t>
      </w:r>
      <w:r w:rsidR="002906C0" w:rsidRPr="002507FA">
        <w:rPr>
          <w:rFonts w:ascii="Verdana" w:hAnsi="Verdana" w:cstheme="minorHAnsi"/>
          <w:sz w:val="18"/>
          <w:szCs w:val="18"/>
        </w:rPr>
        <w:t xml:space="preserve"> uvede své jméno a 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2507FA">
        <w:rPr>
          <w:rFonts w:ascii="Verdana" w:hAnsi="Verdana" w:cstheme="minorHAnsi"/>
          <w:sz w:val="18"/>
          <w:szCs w:val="18"/>
        </w:rPr>
        <w:t>předaného plnění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71DBC744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71DBC745" w14:textId="77777777" w:rsidR="00DC4AD5" w:rsidRPr="00197479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97479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197479">
        <w:rPr>
          <w:rFonts w:ascii="Verdana" w:hAnsi="Verdana" w:cstheme="minorHAnsi"/>
          <w:sz w:val="18"/>
          <w:szCs w:val="18"/>
        </w:rPr>
        <w:t xml:space="preserve">3 </w:t>
      </w:r>
      <w:r w:rsidRPr="00197479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197479">
        <w:rPr>
          <w:rFonts w:ascii="Verdana" w:hAnsi="Verdana" w:cstheme="minorHAnsi"/>
          <w:sz w:val="18"/>
          <w:szCs w:val="18"/>
        </w:rPr>
        <w:t xml:space="preserve">Rámcové </w:t>
      </w:r>
      <w:r w:rsidRPr="00197479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197479">
        <w:rPr>
          <w:rFonts w:ascii="Verdana" w:hAnsi="Verdana" w:cstheme="minorHAnsi"/>
          <w:sz w:val="18"/>
          <w:szCs w:val="18"/>
        </w:rPr>
        <w:t xml:space="preserve">3 </w:t>
      </w:r>
      <w:r w:rsidRPr="00197479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197479">
        <w:rPr>
          <w:rFonts w:ascii="Verdana" w:hAnsi="Verdana" w:cstheme="minorHAnsi"/>
          <w:sz w:val="18"/>
          <w:szCs w:val="18"/>
        </w:rPr>
        <w:t xml:space="preserve">Rámcové </w:t>
      </w:r>
      <w:r w:rsidRPr="00197479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197479">
        <w:rPr>
          <w:rFonts w:ascii="Verdana" w:hAnsi="Verdana" w:cstheme="minorHAnsi"/>
          <w:sz w:val="18"/>
          <w:szCs w:val="18"/>
        </w:rPr>
        <w:t>Předávacího protokolu</w:t>
      </w:r>
      <w:r w:rsidRPr="00197479">
        <w:rPr>
          <w:rFonts w:ascii="Verdana" w:hAnsi="Verdana" w:cstheme="minorHAnsi"/>
          <w:sz w:val="18"/>
          <w:szCs w:val="18"/>
        </w:rPr>
        <w:t>.</w:t>
      </w:r>
      <w:r w:rsidR="00276548" w:rsidRPr="00197479">
        <w:rPr>
          <w:rFonts w:ascii="Verdana" w:hAnsi="Verdana" w:cstheme="minorHAnsi"/>
          <w:sz w:val="18"/>
          <w:szCs w:val="18"/>
        </w:rPr>
        <w:t xml:space="preserve"> </w:t>
      </w:r>
    </w:p>
    <w:p w14:paraId="71DBC746" w14:textId="41FF9A70" w:rsidR="00CC5257" w:rsidRPr="002507FA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>e</w:t>
      </w:r>
      <w:r w:rsidR="00070C28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14:paraId="71DBC747" w14:textId="77777777" w:rsidR="00276548" w:rsidRPr="009D13E9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9D13E9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9D13E9">
        <w:rPr>
          <w:rFonts w:ascii="Verdana" w:hAnsi="Verdana" w:cstheme="minorHAnsi"/>
          <w:sz w:val="18"/>
          <w:szCs w:val="18"/>
        </w:rPr>
        <w:t xml:space="preserve">Díla </w:t>
      </w:r>
      <w:r w:rsidRPr="009D13E9">
        <w:rPr>
          <w:rFonts w:ascii="Verdana" w:hAnsi="Verdana" w:cstheme="minorHAnsi"/>
          <w:sz w:val="18"/>
          <w:szCs w:val="18"/>
        </w:rPr>
        <w:t xml:space="preserve">jsou sjednány smluvními </w:t>
      </w:r>
      <w:r w:rsidRPr="00070C28">
        <w:rPr>
          <w:rFonts w:ascii="Verdana" w:hAnsi="Verdana" w:cstheme="minorHAnsi"/>
          <w:sz w:val="18"/>
          <w:szCs w:val="18"/>
        </w:rPr>
        <w:t>stranami v</w:t>
      </w:r>
      <w:r w:rsidR="00276548" w:rsidRPr="00070C28">
        <w:rPr>
          <w:rFonts w:ascii="Verdana" w:hAnsi="Verdana" w:cstheme="minorHAnsi"/>
          <w:sz w:val="18"/>
          <w:szCs w:val="18"/>
        </w:rPr>
        <w:t xml:space="preserve"> přílo</w:t>
      </w:r>
      <w:r w:rsidRPr="00070C28">
        <w:rPr>
          <w:rFonts w:ascii="Verdana" w:hAnsi="Verdana" w:cstheme="minorHAnsi"/>
          <w:sz w:val="18"/>
          <w:szCs w:val="18"/>
        </w:rPr>
        <w:t>ze</w:t>
      </w:r>
      <w:r w:rsidR="00276548" w:rsidRPr="00070C28">
        <w:rPr>
          <w:rFonts w:ascii="Verdana" w:hAnsi="Verdana" w:cstheme="minorHAnsi"/>
          <w:sz w:val="18"/>
          <w:szCs w:val="18"/>
        </w:rPr>
        <w:t xml:space="preserve"> č</w:t>
      </w:r>
      <w:r w:rsidR="00F17B92" w:rsidRPr="00070C28">
        <w:rPr>
          <w:rFonts w:ascii="Verdana" w:hAnsi="Verdana" w:cstheme="minorHAnsi"/>
          <w:sz w:val="18"/>
          <w:szCs w:val="18"/>
        </w:rPr>
        <w:t xml:space="preserve">. 3 </w:t>
      </w:r>
      <w:r w:rsidR="00276548" w:rsidRPr="00070C28">
        <w:rPr>
          <w:rFonts w:ascii="Verdana" w:hAnsi="Verdana" w:cstheme="minorHAnsi"/>
          <w:sz w:val="18"/>
          <w:szCs w:val="18"/>
        </w:rPr>
        <w:t>této</w:t>
      </w:r>
      <w:r w:rsidR="00276548" w:rsidRPr="009D13E9">
        <w:rPr>
          <w:rFonts w:ascii="Verdana" w:hAnsi="Verdana" w:cstheme="minorHAnsi"/>
          <w:sz w:val="18"/>
          <w:szCs w:val="18"/>
        </w:rPr>
        <w:t xml:space="preserve"> </w:t>
      </w:r>
      <w:r w:rsidR="00322F6C" w:rsidRPr="009D13E9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9D13E9">
        <w:rPr>
          <w:rFonts w:ascii="Verdana" w:hAnsi="Verdana" w:cstheme="minorHAnsi"/>
          <w:sz w:val="18"/>
          <w:szCs w:val="18"/>
        </w:rPr>
        <w:t>dohody.</w:t>
      </w:r>
    </w:p>
    <w:p w14:paraId="71DBC748" w14:textId="77777777" w:rsidR="00EF7E80" w:rsidRPr="002507FA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070C28">
        <w:rPr>
          <w:rFonts w:ascii="Verdana" w:hAnsi="Verdana" w:cstheme="minorHAnsi"/>
          <w:sz w:val="18"/>
          <w:szCs w:val="18"/>
        </w:rPr>
        <w:t>Předávacího protokolu</w:t>
      </w:r>
      <w:r w:rsidRPr="002507FA">
        <w:rPr>
          <w:rFonts w:ascii="Verdana" w:hAnsi="Verdana" w:cstheme="minorHAnsi"/>
          <w:sz w:val="18"/>
          <w:szCs w:val="18"/>
        </w:rPr>
        <w:t xml:space="preserve"> s potvrzením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14AE30FB" w14:textId="330BAF85" w:rsidR="0096752E" w:rsidRPr="00070C28" w:rsidRDefault="008B4D9D" w:rsidP="0096752E">
      <w:pPr>
        <w:pStyle w:val="Odstavecseseznamem"/>
        <w:numPr>
          <w:ilvl w:val="0"/>
          <w:numId w:val="2"/>
        </w:numPr>
        <w:ind w:left="284"/>
        <w:contextualSpacing w:val="0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070C28">
        <w:rPr>
          <w:rFonts w:ascii="Verdana" w:hAnsi="Verdana" w:cstheme="minorHAnsi"/>
          <w:sz w:val="18"/>
          <w:szCs w:val="18"/>
        </w:rPr>
        <w:t xml:space="preserve">Daňové </w:t>
      </w:r>
      <w:r w:rsidR="0096752E" w:rsidRPr="00070C28">
        <w:rPr>
          <w:rFonts w:ascii="Verdana" w:hAnsi="Verdana" w:cstheme="minorHAnsi"/>
          <w:sz w:val="18"/>
          <w:szCs w:val="18"/>
        </w:rPr>
        <w:t xml:space="preserve"> doklady</w:t>
      </w:r>
      <w:proofErr w:type="gramEnd"/>
      <w:r w:rsidR="0096752E" w:rsidRPr="00070C28">
        <w:rPr>
          <w:rFonts w:ascii="Verdana" w:hAnsi="Verdana" w:cstheme="minorHAnsi"/>
          <w:sz w:val="18"/>
          <w:szCs w:val="18"/>
        </w:rPr>
        <w:t>, vč. všech příloh, budou zasílány v listinné podobě na adresu Objednatele pro    doručování písemností.</w:t>
      </w:r>
    </w:p>
    <w:p w14:paraId="71DBC74A" w14:textId="77777777"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71DBC74B" w14:textId="77777777"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71DBC74C" w14:textId="77777777" w:rsidR="000A2855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769DCAA5" w14:textId="77777777" w:rsidR="00C32605" w:rsidRPr="00C32605" w:rsidRDefault="00C32605" w:rsidP="00C32605">
      <w:pPr>
        <w:pStyle w:val="Odstavecseseznamem"/>
        <w:numPr>
          <w:ilvl w:val="0"/>
          <w:numId w:val="23"/>
        </w:numPr>
        <w:spacing w:before="120" w:after="60"/>
        <w:ind w:left="426" w:hanging="426"/>
        <w:rPr>
          <w:rFonts w:ascii="Verdana" w:hAnsi="Verdana" w:cstheme="minorHAnsi"/>
          <w:sz w:val="18"/>
          <w:szCs w:val="18"/>
        </w:rPr>
      </w:pPr>
      <w:r w:rsidRPr="00C32605">
        <w:rPr>
          <w:rFonts w:ascii="Verdana" w:hAnsi="Verdana" w:cstheme="minorHAnsi"/>
          <w:sz w:val="18"/>
          <w:szCs w:val="18"/>
        </w:rPr>
        <w:t xml:space="preserve">Záruční doba </w:t>
      </w:r>
      <w:proofErr w:type="gramStart"/>
      <w:r w:rsidRPr="00C32605">
        <w:rPr>
          <w:rFonts w:ascii="Verdana" w:hAnsi="Verdana" w:cstheme="minorHAnsi"/>
          <w:sz w:val="18"/>
          <w:szCs w:val="18"/>
        </w:rPr>
        <w:t>činí :</w:t>
      </w:r>
      <w:proofErr w:type="gramEnd"/>
    </w:p>
    <w:p w14:paraId="1E741840" w14:textId="77777777" w:rsidR="00C32605" w:rsidRPr="00E966C7" w:rsidRDefault="00C32605" w:rsidP="00C32605">
      <w:pPr>
        <w:spacing w:before="120" w:after="60"/>
        <w:ind w:left="360"/>
        <w:rPr>
          <w:rFonts w:ascii="Verdana" w:hAnsi="Verdana"/>
          <w:sz w:val="18"/>
          <w:szCs w:val="18"/>
        </w:rPr>
      </w:pPr>
      <w:r w:rsidRPr="00E966C7">
        <w:rPr>
          <w:rFonts w:ascii="Verdana" w:hAnsi="Verdana"/>
          <w:b/>
          <w:sz w:val="18"/>
          <w:szCs w:val="18"/>
        </w:rPr>
        <w:t>24 měsíců</w:t>
      </w:r>
      <w:r w:rsidRPr="00E966C7">
        <w:rPr>
          <w:rFonts w:ascii="Verdana" w:hAnsi="Verdana"/>
          <w:sz w:val="18"/>
          <w:szCs w:val="18"/>
        </w:rPr>
        <w:t xml:space="preserve"> – na dodaný materiál či zařízení v případě, že </w:t>
      </w:r>
      <w:r w:rsidRPr="00E966C7">
        <w:rPr>
          <w:rFonts w:ascii="Verdana" w:hAnsi="Verdana"/>
          <w:b/>
          <w:sz w:val="18"/>
          <w:szCs w:val="18"/>
        </w:rPr>
        <w:t>dodané zařízení je nové;</w:t>
      </w:r>
    </w:p>
    <w:p w14:paraId="71DBC74D" w14:textId="43526A0C" w:rsidR="004B17F3" w:rsidRPr="00E966C7" w:rsidRDefault="00C32605" w:rsidP="00C32605">
      <w:pPr>
        <w:spacing w:before="60" w:after="60"/>
        <w:ind w:left="360"/>
        <w:rPr>
          <w:rFonts w:ascii="Verdana" w:hAnsi="Verdana"/>
          <w:sz w:val="18"/>
          <w:szCs w:val="18"/>
        </w:rPr>
      </w:pPr>
      <w:r w:rsidRPr="00E966C7">
        <w:rPr>
          <w:rFonts w:ascii="Verdana" w:hAnsi="Verdana"/>
          <w:b/>
          <w:sz w:val="18"/>
          <w:szCs w:val="18"/>
        </w:rPr>
        <w:t xml:space="preserve"> 6 měsíců</w:t>
      </w:r>
      <w:r w:rsidRPr="00E966C7">
        <w:rPr>
          <w:rFonts w:ascii="Verdana" w:hAnsi="Verdana"/>
          <w:sz w:val="18"/>
          <w:szCs w:val="18"/>
        </w:rPr>
        <w:t xml:space="preserve"> – na dodaný materiál či zařízení v případě, že </w:t>
      </w:r>
      <w:r w:rsidRPr="00E966C7">
        <w:rPr>
          <w:rFonts w:ascii="Verdana" w:hAnsi="Verdana"/>
          <w:b/>
          <w:sz w:val="18"/>
          <w:szCs w:val="18"/>
        </w:rPr>
        <w:t>dodané zařízení je repasované.</w:t>
      </w:r>
    </w:p>
    <w:p w14:paraId="71DBC74E" w14:textId="77777777"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71DBC74F" w14:textId="77777777"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71DBC750" w14:textId="77777777" w:rsidR="00CD0FED" w:rsidRPr="002507FA" w:rsidRDefault="00CD0FED" w:rsidP="00CD0FED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71DBC752" w14:textId="66C10844" w:rsidR="00CD0FED" w:rsidRPr="002507FA" w:rsidRDefault="00CD0FED" w:rsidP="00CD0FE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</w:t>
      </w:r>
      <w:r w:rsidRPr="008473BC">
        <w:rPr>
          <w:rFonts w:ascii="Verdana" w:hAnsi="Verdana" w:cstheme="minorHAnsi"/>
          <w:sz w:val="18"/>
          <w:szCs w:val="18"/>
        </w:rPr>
        <w:t xml:space="preserve">výší pojistného minimálně </w:t>
      </w:r>
      <w:r w:rsidR="00E43CE5">
        <w:rPr>
          <w:rFonts w:ascii="Verdana" w:hAnsi="Verdana" w:cstheme="minorHAnsi"/>
          <w:sz w:val="18"/>
          <w:szCs w:val="18"/>
        </w:rPr>
        <w:t>3</w:t>
      </w:r>
      <w:r w:rsidR="008473BC" w:rsidRPr="008473BC">
        <w:rPr>
          <w:rFonts w:ascii="Verdana" w:hAnsi="Verdana" w:cstheme="minorHAnsi"/>
          <w:sz w:val="18"/>
          <w:szCs w:val="18"/>
        </w:rPr>
        <w:t>00 000</w:t>
      </w:r>
      <w:r w:rsidRPr="008473BC">
        <w:rPr>
          <w:rFonts w:ascii="Verdana" w:hAnsi="Verdana" w:cstheme="minorHAnsi"/>
          <w:sz w:val="18"/>
          <w:szCs w:val="18"/>
        </w:rPr>
        <w:t xml:space="preserve"> Kč na jednu pojistnou událost a </w:t>
      </w:r>
      <w:r w:rsidR="008473BC" w:rsidRPr="008473BC">
        <w:rPr>
          <w:rFonts w:ascii="Verdana" w:hAnsi="Verdana" w:cstheme="minorHAnsi"/>
          <w:sz w:val="18"/>
          <w:szCs w:val="18"/>
        </w:rPr>
        <w:t>1</w:t>
      </w:r>
      <w:r w:rsidRPr="008473BC">
        <w:rPr>
          <w:rFonts w:ascii="Verdana" w:hAnsi="Verdana" w:cstheme="minorHAnsi"/>
          <w:sz w:val="18"/>
          <w:szCs w:val="18"/>
        </w:rPr>
        <w:t xml:space="preserve"> mil. Kč v úhrnu za rok.</w:t>
      </w:r>
    </w:p>
    <w:p w14:paraId="71DBC753" w14:textId="77777777"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71DBC754" w14:textId="77777777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1DBC755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1DBC756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71DBC757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1DBC758" w14:textId="77777777"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</w:t>
      </w:r>
      <w:r w:rsidR="0030498A" w:rsidRPr="002507FA">
        <w:rPr>
          <w:rFonts w:ascii="Verdana" w:hAnsi="Verdana" w:cstheme="minorHAnsi"/>
          <w:sz w:val="18"/>
          <w:szCs w:val="18"/>
        </w:rPr>
        <w:lastRenderedPageBreak/>
        <w:t xml:space="preserve">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71DBC759" w14:textId="77777777" w:rsidR="00002574" w:rsidRPr="002507FA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71DBC75A" w14:textId="77777777"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71DBC75B" w14:textId="77777777" w:rsidR="00870DF7" w:rsidRPr="002507FA" w:rsidRDefault="00870DF7" w:rsidP="00870DF7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vlastnoruční podpisy.</w:t>
      </w:r>
    </w:p>
    <w:p w14:paraId="71DBC75C" w14:textId="77777777" w:rsidR="00E71957" w:rsidRPr="002507FA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č.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ednatele </w:t>
      </w:r>
      <w:r w:rsidR="00E71957" w:rsidRPr="002507FA">
        <w:rPr>
          <w:rFonts w:ascii="Verdana" w:hAnsi="Verdana" w:cstheme="minorHAnsi"/>
          <w:sz w:val="18"/>
          <w:szCs w:val="18"/>
          <w:highlight w:val="lightGray"/>
        </w:rPr>
        <w:t>………………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71DBC75D" w14:textId="77777777" w:rsidR="008135F0" w:rsidRPr="002507FA" w:rsidRDefault="008135F0" w:rsidP="00C123B0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71DBC75E" w14:textId="77777777"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71DBC75F" w14:textId="77777777" w:rsidR="008135F0" w:rsidRPr="002507FA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71DBC760" w14:textId="77777777" w:rsidR="008135F0" w:rsidRPr="002507FA" w:rsidRDefault="008135F0" w:rsidP="00CA4342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je </w:t>
      </w:r>
      <w:r w:rsidRPr="007D0137">
        <w:rPr>
          <w:rFonts w:ascii="Verdana" w:hAnsi="Verdana" w:cstheme="minorHAnsi"/>
          <w:sz w:val="18"/>
          <w:szCs w:val="18"/>
        </w:rPr>
        <w:t xml:space="preserve">vyhotovena ve </w:t>
      </w:r>
      <w:r w:rsidRPr="007D0137">
        <w:rPr>
          <w:rFonts w:ascii="Verdana" w:hAnsi="Verdana" w:cstheme="minorHAnsi"/>
          <w:b/>
          <w:sz w:val="18"/>
          <w:szCs w:val="18"/>
        </w:rPr>
        <w:t>třech</w:t>
      </w:r>
      <w:r w:rsidRPr="007D0137">
        <w:rPr>
          <w:rFonts w:ascii="Verdana" w:hAnsi="Verdana" w:cstheme="minorHAnsi"/>
          <w:sz w:val="18"/>
          <w:szCs w:val="18"/>
        </w:rPr>
        <w:t xml:space="preserve"> stejnopisech s platností originálu, přičemž </w:t>
      </w:r>
      <w:r w:rsidR="00986E6F" w:rsidRPr="007D0137">
        <w:rPr>
          <w:rFonts w:ascii="Verdana" w:hAnsi="Verdana" w:cstheme="minorHAnsi"/>
          <w:sz w:val="18"/>
          <w:szCs w:val="18"/>
        </w:rPr>
        <w:t>Obj</w:t>
      </w:r>
      <w:r w:rsidR="005C7CE7" w:rsidRPr="007D0137">
        <w:rPr>
          <w:rFonts w:ascii="Verdana" w:hAnsi="Verdana" w:cstheme="minorHAnsi"/>
          <w:sz w:val="18"/>
          <w:szCs w:val="18"/>
        </w:rPr>
        <w:t>ednatel</w:t>
      </w:r>
      <w:r w:rsidRPr="007D0137">
        <w:rPr>
          <w:rFonts w:ascii="Verdana" w:hAnsi="Verdana" w:cstheme="minorHAnsi"/>
          <w:sz w:val="18"/>
          <w:szCs w:val="18"/>
        </w:rPr>
        <w:t xml:space="preserve"> obdrží dva stejnopisy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CA4342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 obdrží jeden stejnopis.</w:t>
      </w:r>
    </w:p>
    <w:p w14:paraId="71DBC761" w14:textId="77777777" w:rsidR="008135F0" w:rsidRPr="002507FA" w:rsidRDefault="00F37200" w:rsidP="00521D9E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71DBC762" w14:textId="77777777"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71DBC763" w14:textId="77777777" w:rsidR="00E30AFD" w:rsidRPr="002507FA" w:rsidRDefault="00F37200" w:rsidP="00650C78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71DBC765" w14:textId="77777777" w:rsidR="000770E5" w:rsidRPr="002507FA" w:rsidRDefault="000770E5" w:rsidP="00CA4342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71DBC766" w14:textId="77777777" w:rsidR="00D30AD6" w:rsidRPr="00E746F8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71DBC767" w14:textId="77777777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71DBC768" w14:textId="77777777"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71DBC769" w14:textId="47AEFBB3" w:rsidR="0045754A" w:rsidRPr="002507FA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8969E6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8969E6">
        <w:rPr>
          <w:rFonts w:ascii="Verdana" w:hAnsi="Verdana" w:cstheme="minorHAnsi"/>
          <w:sz w:val="18"/>
          <w:szCs w:val="18"/>
        </w:rPr>
        <w:t>2</w:t>
      </w:r>
      <w:r w:rsidR="0045754A" w:rsidRPr="008969E6">
        <w:rPr>
          <w:rFonts w:ascii="Verdana" w:hAnsi="Verdana" w:cstheme="minorHAnsi"/>
          <w:sz w:val="18"/>
          <w:szCs w:val="18"/>
        </w:rPr>
        <w:t xml:space="preserve"> – </w:t>
      </w:r>
      <w:proofErr w:type="gramStart"/>
      <w:r w:rsidR="008969E6" w:rsidRPr="008969E6">
        <w:rPr>
          <w:rFonts w:ascii="Verdana" w:hAnsi="Verdana" w:cstheme="minorHAnsi"/>
          <w:sz w:val="18"/>
          <w:szCs w:val="18"/>
        </w:rPr>
        <w:t xml:space="preserve">Specifikace  </w:t>
      </w:r>
      <w:r w:rsidR="008969E6">
        <w:rPr>
          <w:rFonts w:ascii="Verdana" w:hAnsi="Verdana" w:cstheme="minorHAnsi"/>
          <w:sz w:val="18"/>
          <w:szCs w:val="18"/>
        </w:rPr>
        <w:t>předmětu</w:t>
      </w:r>
      <w:proofErr w:type="gramEnd"/>
      <w:r w:rsidR="008969E6">
        <w:rPr>
          <w:rFonts w:ascii="Verdana" w:hAnsi="Verdana" w:cstheme="minorHAnsi"/>
          <w:sz w:val="18"/>
          <w:szCs w:val="18"/>
        </w:rPr>
        <w:t xml:space="preserve"> dílčích smluv</w:t>
      </w:r>
    </w:p>
    <w:p w14:paraId="71DBC76A" w14:textId="1294F356" w:rsidR="00F06B6C" w:rsidRPr="002507FA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8969E6">
        <w:rPr>
          <w:rFonts w:ascii="Verdana" w:hAnsi="Verdana" w:cstheme="minorHAnsi"/>
          <w:sz w:val="18"/>
          <w:szCs w:val="18"/>
        </w:rPr>
        <w:t xml:space="preserve">Příloha č. 3 – Jednotkový ceník </w:t>
      </w:r>
      <w:r w:rsidR="008969E6" w:rsidRPr="008969E6">
        <w:rPr>
          <w:rFonts w:ascii="Verdana" w:hAnsi="Verdana" w:cstheme="minorHAnsi"/>
          <w:sz w:val="18"/>
          <w:szCs w:val="18"/>
        </w:rPr>
        <w:t>–</w:t>
      </w:r>
      <w:r w:rsidR="008969E6">
        <w:rPr>
          <w:rFonts w:ascii="Verdana" w:hAnsi="Verdana" w:cstheme="minorHAnsi"/>
          <w:sz w:val="18"/>
          <w:szCs w:val="18"/>
        </w:rPr>
        <w:t xml:space="preserve"> 1b) část I.</w:t>
      </w:r>
    </w:p>
    <w:p w14:paraId="71DBC76B" w14:textId="77777777"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71DBC76C" w14:textId="6ACED9AB" w:rsidR="0090270E" w:rsidRDefault="0090270E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5 - Oprávněné osoby</w:t>
      </w:r>
    </w:p>
    <w:p w14:paraId="7747E73B" w14:textId="77469BAB" w:rsidR="008969E6" w:rsidRPr="002507FA" w:rsidRDefault="008969E6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6 – Nález podezřelého předmětu</w:t>
      </w:r>
    </w:p>
    <w:p w14:paraId="71DBC76D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71DBC76E" w14:textId="77777777" w:rsidR="00F06B6C" w:rsidRPr="002507FA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71DBC76F" w14:textId="77777777"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71DBC770" w14:textId="77777777"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V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 Praze, dne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dne:…………</w:t>
      </w:r>
    </w:p>
    <w:p w14:paraId="71DBC771" w14:textId="48279CCA"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</w:p>
    <w:p w14:paraId="71DBC772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71DBC773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71DBC774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71DBC775" w14:textId="77777777" w:rsidR="000770E5" w:rsidRPr="002507FA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6D2F28" w:rsidRPr="002507FA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14:paraId="71DBC776" w14:textId="77777777" w:rsidR="000770E5" w:rsidRPr="002507FA" w:rsidRDefault="000770E5" w:rsidP="008969E6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Správa železniční dopravní cesty,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  <w:t>……………………………………</w:t>
      </w:r>
    </w:p>
    <w:p w14:paraId="71DBC777" w14:textId="77777777" w:rsidR="00C16FD1" w:rsidRPr="002507FA" w:rsidRDefault="00B278E4" w:rsidP="00C16FD1">
      <w:pPr>
        <w:pStyle w:val="acnormalbold"/>
        <w:spacing w:before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</w:t>
      </w:r>
      <w:r w:rsidR="000770E5" w:rsidRPr="002507FA">
        <w:rPr>
          <w:rFonts w:ascii="Verdana" w:hAnsi="Verdana" w:cstheme="minorHAnsi"/>
          <w:sz w:val="18"/>
          <w:szCs w:val="18"/>
        </w:rPr>
        <w:t>tátní organizace</w:t>
      </w:r>
    </w:p>
    <w:p w14:paraId="2973F175" w14:textId="14100434" w:rsidR="008969E6" w:rsidRDefault="008969E6" w:rsidP="000770E5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Ing. Vladimír Filip</w:t>
      </w:r>
      <w:r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 w:rsidRPr="002507FA">
        <w:rPr>
          <w:rFonts w:ascii="Verdana" w:hAnsi="Verdana" w:cstheme="minorHAnsi"/>
          <w:b/>
          <w:sz w:val="18"/>
          <w:szCs w:val="18"/>
        </w:rPr>
        <w:t>……………………………………</w:t>
      </w:r>
    </w:p>
    <w:p w14:paraId="71DBC778" w14:textId="457DEBFF" w:rsidR="000770E5" w:rsidRPr="002507FA" w:rsidRDefault="008969E6" w:rsidP="008969E6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ředitel Oblastního ředitelství Praha</w:t>
      </w:r>
      <w:r w:rsidR="000770E5" w:rsidRPr="002507FA">
        <w:rPr>
          <w:rFonts w:ascii="Verdana" w:hAnsi="Verdana" w:cstheme="minorHAnsi"/>
          <w:b/>
          <w:sz w:val="18"/>
          <w:szCs w:val="18"/>
        </w:rPr>
        <w:tab/>
      </w:r>
      <w:r w:rsidR="004B17F3" w:rsidRPr="002507FA">
        <w:rPr>
          <w:rFonts w:ascii="Verdana" w:hAnsi="Verdana" w:cstheme="minorHAnsi"/>
          <w:b/>
          <w:sz w:val="18"/>
          <w:szCs w:val="18"/>
        </w:rPr>
        <w:tab/>
      </w:r>
    </w:p>
    <w:p w14:paraId="71DBC779" w14:textId="77777777" w:rsidR="000770E5" w:rsidRPr="002507FA" w:rsidRDefault="004B17F3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……………………………………</w:t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  <w:t xml:space="preserve">  </w:t>
      </w:r>
    </w:p>
    <w:p w14:paraId="71DBC77A" w14:textId="77777777" w:rsidR="00C16FD1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29592ADA" w14:textId="77777777" w:rsidR="008969E6" w:rsidRDefault="008969E6" w:rsidP="008969E6">
      <w:pPr>
        <w:pStyle w:val="acnormal"/>
      </w:pPr>
    </w:p>
    <w:p w14:paraId="5CCDA3F7" w14:textId="77777777" w:rsidR="008969E6" w:rsidRDefault="008969E6" w:rsidP="008969E6">
      <w:pPr>
        <w:pStyle w:val="acnormal"/>
      </w:pPr>
    </w:p>
    <w:p w14:paraId="58183277" w14:textId="77777777" w:rsidR="008969E6" w:rsidRPr="008969E6" w:rsidRDefault="008969E6" w:rsidP="008969E6">
      <w:pPr>
        <w:pStyle w:val="acnormal"/>
      </w:pPr>
    </w:p>
    <w:p w14:paraId="71DBC77B" w14:textId="77777777" w:rsidR="00E47AA7" w:rsidRPr="002507FA" w:rsidRDefault="00E47AA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71DBC77C" w14:textId="77777777" w:rsidR="00D5313F" w:rsidRPr="002507FA" w:rsidRDefault="000770E5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b w:val="0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b w:val="0"/>
          <w:sz w:val="18"/>
          <w:szCs w:val="18"/>
        </w:rPr>
        <w:t>dohoda byla uveřejněna prostřednictvím registru smluv dne …………</w:t>
      </w:r>
      <w:r w:rsidR="00BC6123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   </w:t>
      </w:r>
    </w:p>
    <w:p w14:paraId="71DBC77D" w14:textId="77777777" w:rsidR="0090270E" w:rsidRPr="002507FA" w:rsidRDefault="0090270E" w:rsidP="0090270E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br w:type="page"/>
      </w:r>
    </w:p>
    <w:p w14:paraId="71DBC77E" w14:textId="7777777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lastRenderedPageBreak/>
        <w:t>Příloha č. 5</w:t>
      </w:r>
    </w:p>
    <w:p w14:paraId="71DBC77F" w14:textId="7777777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Oprávněné osoby</w:t>
      </w:r>
    </w:p>
    <w:p w14:paraId="71DBC781" w14:textId="77777777" w:rsidR="0090270E" w:rsidRPr="00E746F8" w:rsidRDefault="0090270E" w:rsidP="0090270E">
      <w:pPr>
        <w:pStyle w:val="RLProhlensmluvnchstran"/>
        <w:jc w:val="left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Za Objednatele:</w:t>
      </w:r>
    </w:p>
    <w:p w14:paraId="71DBC782" w14:textId="77777777" w:rsidR="0090270E" w:rsidRPr="00E746F8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E746F8" w14:paraId="71DBC785" w14:textId="77777777" w:rsidTr="00993D46">
        <w:tc>
          <w:tcPr>
            <w:tcW w:w="2206" w:type="dxa"/>
            <w:vAlign w:val="center"/>
          </w:tcPr>
          <w:p w14:paraId="71DBC783" w14:textId="77777777" w:rsidR="0090270E" w:rsidRPr="00E746F8" w:rsidRDefault="0090270E" w:rsidP="00993D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1DBC784" w14:textId="2D44B030" w:rsidR="0090270E" w:rsidRPr="001F2003" w:rsidRDefault="001F2003" w:rsidP="00993D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1F2003">
              <w:rPr>
                <w:rFonts w:ascii="Verdana" w:hAnsi="Verdana" w:cstheme="minorHAnsi"/>
              </w:rPr>
              <w:t>Ing. Pavel Stejskal</w:t>
            </w:r>
          </w:p>
        </w:tc>
      </w:tr>
      <w:tr w:rsidR="0090270E" w:rsidRPr="00E746F8" w14:paraId="71DBC788" w14:textId="77777777" w:rsidTr="00993D46">
        <w:tc>
          <w:tcPr>
            <w:tcW w:w="2206" w:type="dxa"/>
            <w:vAlign w:val="center"/>
          </w:tcPr>
          <w:p w14:paraId="71DBC786" w14:textId="77777777" w:rsidR="0090270E" w:rsidRPr="00E746F8" w:rsidRDefault="0090270E" w:rsidP="00993D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71DBC787" w14:textId="7B360C17" w:rsidR="0090270E" w:rsidRPr="001F2003" w:rsidRDefault="001F2003" w:rsidP="00993D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1F2003">
              <w:rPr>
                <w:rFonts w:ascii="Verdana" w:hAnsi="Verdana" w:cstheme="minorHAnsi"/>
              </w:rPr>
              <w:t>StejskalPa@szdc.cz</w:t>
            </w:r>
          </w:p>
        </w:tc>
      </w:tr>
      <w:tr w:rsidR="0090270E" w:rsidRPr="00E746F8" w14:paraId="71DBC78B" w14:textId="77777777" w:rsidTr="00993D46">
        <w:tc>
          <w:tcPr>
            <w:tcW w:w="2206" w:type="dxa"/>
            <w:vAlign w:val="center"/>
          </w:tcPr>
          <w:p w14:paraId="71DBC789" w14:textId="77777777" w:rsidR="0090270E" w:rsidRPr="00E746F8" w:rsidRDefault="0090270E" w:rsidP="00993D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71DBC78A" w14:textId="49443EB8" w:rsidR="0090270E" w:rsidRPr="001F2003" w:rsidRDefault="001F2003" w:rsidP="00993D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1F2003">
              <w:rPr>
                <w:rFonts w:ascii="Verdana" w:hAnsi="Verdana" w:cstheme="minorHAnsi"/>
              </w:rPr>
              <w:t>+420 972 224 810, +420 601 367 927</w:t>
            </w:r>
          </w:p>
        </w:tc>
      </w:tr>
    </w:tbl>
    <w:p w14:paraId="71DBC78C" w14:textId="77777777" w:rsidR="0090270E" w:rsidRPr="00E746F8" w:rsidRDefault="0090270E" w:rsidP="0090270E">
      <w:pPr>
        <w:rPr>
          <w:rFonts w:ascii="Verdana" w:hAnsi="Verdana" w:cstheme="minorHAnsi"/>
        </w:rPr>
      </w:pPr>
    </w:p>
    <w:p w14:paraId="71DBC78D" w14:textId="77777777" w:rsidR="0090270E" w:rsidRPr="00E746F8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E746F8" w14:paraId="71DBC790" w14:textId="77777777" w:rsidTr="00993D46">
        <w:tc>
          <w:tcPr>
            <w:tcW w:w="2206" w:type="dxa"/>
            <w:vAlign w:val="center"/>
          </w:tcPr>
          <w:p w14:paraId="71DBC78E" w14:textId="77777777" w:rsidR="0090270E" w:rsidRPr="00E746F8" w:rsidRDefault="0090270E" w:rsidP="00993D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1DBC78F" w14:textId="0D18C13B" w:rsidR="001F2003" w:rsidRPr="00E746F8" w:rsidRDefault="001F2003" w:rsidP="001F200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1F2003">
              <w:rPr>
                <w:rFonts w:ascii="Verdana" w:hAnsi="Verdana" w:cstheme="minorHAnsi"/>
              </w:rPr>
              <w:t>Lukáš Voldřich</w:t>
            </w:r>
          </w:p>
        </w:tc>
      </w:tr>
      <w:tr w:rsidR="0090270E" w:rsidRPr="00E746F8" w14:paraId="71DBC793" w14:textId="77777777" w:rsidTr="00993D46">
        <w:tc>
          <w:tcPr>
            <w:tcW w:w="2206" w:type="dxa"/>
            <w:vAlign w:val="center"/>
          </w:tcPr>
          <w:p w14:paraId="71DBC791" w14:textId="4521789D" w:rsidR="0090270E" w:rsidRPr="00E746F8" w:rsidRDefault="0090270E" w:rsidP="00993D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71DBC792" w14:textId="3445B1FB" w:rsidR="0090270E" w:rsidRPr="00E746F8" w:rsidRDefault="001F2003" w:rsidP="00993D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1F2003">
              <w:rPr>
                <w:rFonts w:ascii="Verdana" w:hAnsi="Verdana" w:cstheme="minorHAnsi"/>
              </w:rPr>
              <w:t>Voldrich@szdc.cz</w:t>
            </w:r>
          </w:p>
        </w:tc>
      </w:tr>
      <w:tr w:rsidR="0090270E" w:rsidRPr="00E746F8" w14:paraId="71DBC796" w14:textId="77777777" w:rsidTr="00993D46">
        <w:tc>
          <w:tcPr>
            <w:tcW w:w="2206" w:type="dxa"/>
            <w:vAlign w:val="center"/>
          </w:tcPr>
          <w:p w14:paraId="71DBC794" w14:textId="77777777" w:rsidR="0090270E" w:rsidRPr="00E746F8" w:rsidRDefault="0090270E" w:rsidP="00993D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71DBC795" w14:textId="4C436071" w:rsidR="0090270E" w:rsidRPr="00E746F8" w:rsidRDefault="007560B2" w:rsidP="007560B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>
              <w:rPr>
                <w:rFonts w:ascii="Verdana" w:hAnsi="Verdana" w:cstheme="minorHAnsi"/>
              </w:rPr>
              <w:t>+420 972 245 4</w:t>
            </w:r>
            <w:r w:rsidRPr="001F2003">
              <w:rPr>
                <w:rFonts w:ascii="Verdana" w:hAnsi="Verdana" w:cstheme="minorHAnsi"/>
              </w:rPr>
              <w:t>0</w:t>
            </w:r>
            <w:r>
              <w:rPr>
                <w:rFonts w:ascii="Verdana" w:hAnsi="Verdana" w:cstheme="minorHAnsi"/>
              </w:rPr>
              <w:t>2</w:t>
            </w:r>
            <w:r w:rsidRPr="001F2003">
              <w:rPr>
                <w:rFonts w:ascii="Verdana" w:hAnsi="Verdana" w:cstheme="minorHAnsi"/>
              </w:rPr>
              <w:t>, +420</w:t>
            </w:r>
            <w:r>
              <w:rPr>
                <w:rFonts w:ascii="Verdana" w:hAnsi="Verdana" w:cstheme="minorHAnsi"/>
              </w:rPr>
              <w:t> </w:t>
            </w:r>
            <w:r w:rsidRPr="001F2003">
              <w:rPr>
                <w:rFonts w:ascii="Verdana" w:hAnsi="Verdana" w:cstheme="minorHAnsi"/>
              </w:rPr>
              <w:t>6</w:t>
            </w:r>
            <w:r>
              <w:rPr>
                <w:rFonts w:ascii="Verdana" w:hAnsi="Verdana" w:cstheme="minorHAnsi"/>
              </w:rPr>
              <w:t>07 050 781</w:t>
            </w:r>
          </w:p>
        </w:tc>
      </w:tr>
    </w:tbl>
    <w:p w14:paraId="71DBC797" w14:textId="77777777" w:rsidR="0090270E" w:rsidRDefault="0090270E" w:rsidP="0090270E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theme="minorHAnsi"/>
          <w:b/>
          <w:bCs/>
          <w:i w:val="0"/>
          <w:iCs w:val="0"/>
        </w:rPr>
      </w:pPr>
    </w:p>
    <w:p w14:paraId="09BA9775" w14:textId="1EEB5519" w:rsidR="00BF28D5" w:rsidRPr="00E746F8" w:rsidRDefault="00BF28D5" w:rsidP="00BF28D5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 xml:space="preserve">ve věcech </w:t>
      </w:r>
      <w:r w:rsidRPr="00700519">
        <w:rPr>
          <w:rFonts w:ascii="Verdana" w:hAnsi="Verdana" w:cstheme="minorHAnsi"/>
        </w:rPr>
        <w:t>technických:</w:t>
      </w:r>
      <w:r w:rsidR="00CC6363">
        <w:rPr>
          <w:rFonts w:ascii="Verdana" w:hAnsi="Verdana" w:cstheme="minorHAnsi"/>
        </w:rPr>
        <w:t xml:space="preserve"> 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F28D5" w:rsidRPr="00E746F8" w14:paraId="5C74F16E" w14:textId="77777777" w:rsidTr="00420A9D">
        <w:tc>
          <w:tcPr>
            <w:tcW w:w="2206" w:type="dxa"/>
            <w:vAlign w:val="center"/>
          </w:tcPr>
          <w:p w14:paraId="565113E8" w14:textId="77777777" w:rsidR="00BF28D5" w:rsidRPr="00E746F8" w:rsidRDefault="00BF28D5" w:rsidP="00420A9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F759227" w14:textId="14DF6425" w:rsidR="00BF28D5" w:rsidRPr="00E746F8" w:rsidRDefault="00BF28D5" w:rsidP="00420A9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>
              <w:rPr>
                <w:rFonts w:ascii="Verdana" w:hAnsi="Verdana" w:cstheme="minorHAnsi"/>
              </w:rPr>
              <w:t>Marek Šetina</w:t>
            </w:r>
          </w:p>
        </w:tc>
      </w:tr>
      <w:tr w:rsidR="00BF28D5" w:rsidRPr="00E746F8" w14:paraId="1487D837" w14:textId="77777777" w:rsidTr="00420A9D">
        <w:tc>
          <w:tcPr>
            <w:tcW w:w="2206" w:type="dxa"/>
            <w:vAlign w:val="center"/>
          </w:tcPr>
          <w:p w14:paraId="0D5EEE31" w14:textId="77777777" w:rsidR="00BF28D5" w:rsidRPr="00E746F8" w:rsidRDefault="00BF28D5" w:rsidP="00420A9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0DE4907E" w14:textId="77777777" w:rsidR="00BF28D5" w:rsidRPr="00E746F8" w:rsidRDefault="00BF28D5" w:rsidP="00420A9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1F2003">
              <w:rPr>
                <w:rFonts w:ascii="Verdana" w:hAnsi="Verdana" w:cstheme="minorHAnsi"/>
              </w:rPr>
              <w:t>Voldrich@szdc.cz</w:t>
            </w:r>
          </w:p>
        </w:tc>
      </w:tr>
      <w:tr w:rsidR="00BF28D5" w:rsidRPr="00E746F8" w14:paraId="1DD03292" w14:textId="77777777" w:rsidTr="00420A9D">
        <w:tc>
          <w:tcPr>
            <w:tcW w:w="2206" w:type="dxa"/>
            <w:vAlign w:val="center"/>
          </w:tcPr>
          <w:p w14:paraId="3A7E706D" w14:textId="77777777" w:rsidR="00BF28D5" w:rsidRPr="00E746F8" w:rsidRDefault="00BF28D5" w:rsidP="00420A9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1FABD327" w14:textId="7271037E" w:rsidR="00BF28D5" w:rsidRPr="00E746F8" w:rsidRDefault="007560B2" w:rsidP="007560B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1F2003">
              <w:rPr>
                <w:rFonts w:ascii="Verdana" w:hAnsi="Verdana" w:cstheme="minorHAnsi"/>
              </w:rPr>
              <w:t>+420 972 2</w:t>
            </w:r>
            <w:r>
              <w:rPr>
                <w:rFonts w:ascii="Verdana" w:hAnsi="Verdana" w:cstheme="minorHAnsi"/>
              </w:rPr>
              <w:t>45</w:t>
            </w:r>
            <w:r w:rsidRPr="001F2003">
              <w:rPr>
                <w:rFonts w:ascii="Verdana" w:hAnsi="Verdana" w:cstheme="minorHAnsi"/>
              </w:rPr>
              <w:t> </w:t>
            </w:r>
            <w:r>
              <w:rPr>
                <w:rFonts w:ascii="Verdana" w:hAnsi="Verdana" w:cstheme="minorHAnsi"/>
              </w:rPr>
              <w:t>411</w:t>
            </w:r>
            <w:r w:rsidRPr="001F2003">
              <w:rPr>
                <w:rFonts w:ascii="Verdana" w:hAnsi="Verdana" w:cstheme="minorHAnsi"/>
              </w:rPr>
              <w:t>, +420</w:t>
            </w:r>
            <w:r>
              <w:rPr>
                <w:rFonts w:ascii="Verdana" w:hAnsi="Verdana" w:cstheme="minorHAnsi"/>
              </w:rPr>
              <w:t> 725 794 248</w:t>
            </w:r>
          </w:p>
        </w:tc>
      </w:tr>
    </w:tbl>
    <w:p w14:paraId="4E17FFBB" w14:textId="77777777" w:rsidR="00BF28D5" w:rsidRPr="00BF28D5" w:rsidRDefault="00BF28D5" w:rsidP="00BF28D5"/>
    <w:p w14:paraId="71DBC798" w14:textId="77777777" w:rsidR="0090270E" w:rsidRPr="00BF28D5" w:rsidRDefault="0090270E" w:rsidP="0090270E">
      <w:pPr>
        <w:keepNext/>
        <w:spacing w:before="480" w:after="240"/>
        <w:rPr>
          <w:rFonts w:ascii="Verdana" w:hAnsi="Verdana" w:cstheme="minorHAnsi"/>
          <w:b/>
          <w:bCs/>
          <w:sz w:val="24"/>
          <w:szCs w:val="24"/>
        </w:rPr>
      </w:pPr>
      <w:r w:rsidRPr="00BF28D5">
        <w:rPr>
          <w:rFonts w:ascii="Verdana" w:hAnsi="Verdana" w:cstheme="minorHAnsi"/>
          <w:b/>
          <w:bCs/>
          <w:sz w:val="24"/>
          <w:szCs w:val="24"/>
        </w:rPr>
        <w:t>Za Zhotovitele:</w:t>
      </w:r>
    </w:p>
    <w:p w14:paraId="71DBC799" w14:textId="77777777" w:rsidR="0090270E" w:rsidRPr="00E746F8" w:rsidRDefault="0090270E" w:rsidP="0090270E">
      <w:pPr>
        <w:numPr>
          <w:ilvl w:val="0"/>
          <w:numId w:val="52"/>
        </w:numPr>
        <w:spacing w:after="120" w:line="300" w:lineRule="exact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E746F8" w14:paraId="71DBC79C" w14:textId="77777777" w:rsidTr="00993D46">
        <w:tc>
          <w:tcPr>
            <w:tcW w:w="2206" w:type="dxa"/>
            <w:vAlign w:val="center"/>
          </w:tcPr>
          <w:p w14:paraId="71DBC79A" w14:textId="77777777" w:rsidR="0090270E" w:rsidRPr="00E746F8" w:rsidRDefault="0090270E" w:rsidP="00993D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1DBC79B" w14:textId="77777777" w:rsidR="0090270E" w:rsidRPr="00E746F8" w:rsidRDefault="0090270E" w:rsidP="00993D46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71DBC79F" w14:textId="77777777" w:rsidTr="00993D46">
        <w:tc>
          <w:tcPr>
            <w:tcW w:w="2206" w:type="dxa"/>
            <w:vAlign w:val="center"/>
          </w:tcPr>
          <w:p w14:paraId="71DBC79D" w14:textId="77777777" w:rsidR="0090270E" w:rsidRPr="00E746F8" w:rsidRDefault="0090270E" w:rsidP="00993D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14:paraId="71DBC79E" w14:textId="77777777" w:rsidR="0090270E" w:rsidRPr="00E746F8" w:rsidRDefault="0090270E" w:rsidP="00993D46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71DBC7A2" w14:textId="77777777" w:rsidTr="00993D46">
        <w:tc>
          <w:tcPr>
            <w:tcW w:w="2206" w:type="dxa"/>
            <w:vAlign w:val="center"/>
          </w:tcPr>
          <w:p w14:paraId="71DBC7A0" w14:textId="77777777" w:rsidR="0090270E" w:rsidRPr="00E746F8" w:rsidRDefault="0090270E" w:rsidP="00993D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71DBC7A1" w14:textId="77777777" w:rsidR="0090270E" w:rsidRPr="00E746F8" w:rsidRDefault="0090270E" w:rsidP="00993D46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71DBC7A5" w14:textId="77777777" w:rsidTr="00993D46">
        <w:tc>
          <w:tcPr>
            <w:tcW w:w="2206" w:type="dxa"/>
            <w:vAlign w:val="center"/>
          </w:tcPr>
          <w:p w14:paraId="71DBC7A3" w14:textId="77777777" w:rsidR="0090270E" w:rsidRPr="00E746F8" w:rsidRDefault="0090270E" w:rsidP="00993D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71DBC7A4" w14:textId="77777777" w:rsidR="0090270E" w:rsidRPr="00E746F8" w:rsidRDefault="0090270E" w:rsidP="00993D46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71DBC7A6" w14:textId="77777777" w:rsidR="0090270E" w:rsidRPr="00E746F8" w:rsidRDefault="0090270E" w:rsidP="0090270E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E746F8" w14:paraId="71DBC7A9" w14:textId="77777777" w:rsidTr="00993D46">
        <w:tc>
          <w:tcPr>
            <w:tcW w:w="2206" w:type="dxa"/>
            <w:vAlign w:val="center"/>
          </w:tcPr>
          <w:p w14:paraId="71DBC7A7" w14:textId="77777777" w:rsidR="0090270E" w:rsidRPr="00E746F8" w:rsidRDefault="0090270E" w:rsidP="00993D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1DBC7A8" w14:textId="77777777" w:rsidR="0090270E" w:rsidRPr="00E746F8" w:rsidRDefault="0090270E" w:rsidP="00993D46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71DBC7AC" w14:textId="77777777" w:rsidTr="00993D46">
        <w:tc>
          <w:tcPr>
            <w:tcW w:w="2206" w:type="dxa"/>
            <w:vAlign w:val="center"/>
          </w:tcPr>
          <w:p w14:paraId="71DBC7AA" w14:textId="77777777" w:rsidR="0090270E" w:rsidRPr="00E746F8" w:rsidRDefault="0090270E" w:rsidP="00993D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14:paraId="71DBC7AB" w14:textId="77777777" w:rsidR="0090270E" w:rsidRPr="00E746F8" w:rsidRDefault="0090270E" w:rsidP="00993D46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71DBC7AF" w14:textId="77777777" w:rsidTr="00993D46">
        <w:tc>
          <w:tcPr>
            <w:tcW w:w="2206" w:type="dxa"/>
            <w:vAlign w:val="center"/>
          </w:tcPr>
          <w:p w14:paraId="71DBC7AD" w14:textId="77777777" w:rsidR="0090270E" w:rsidRPr="00E746F8" w:rsidRDefault="0090270E" w:rsidP="00993D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71DBC7AE" w14:textId="77777777" w:rsidR="0090270E" w:rsidRPr="00E746F8" w:rsidRDefault="0090270E" w:rsidP="00993D46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71DBC7B2" w14:textId="77777777" w:rsidTr="00993D46">
        <w:tc>
          <w:tcPr>
            <w:tcW w:w="2206" w:type="dxa"/>
            <w:vAlign w:val="center"/>
          </w:tcPr>
          <w:p w14:paraId="71DBC7B0" w14:textId="77777777" w:rsidR="0090270E" w:rsidRPr="00E746F8" w:rsidRDefault="0090270E" w:rsidP="00993D4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71DBC7B1" w14:textId="77777777" w:rsidR="0090270E" w:rsidRPr="00E746F8" w:rsidRDefault="0090270E" w:rsidP="00993D46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31FB1A8B" w14:textId="77777777" w:rsidR="001842CF" w:rsidRDefault="001842CF" w:rsidP="0090270E">
      <w:pPr>
        <w:ind w:left="426"/>
        <w:rPr>
          <w:rFonts w:ascii="Verdana" w:hAnsi="Verdana" w:cstheme="minorHAnsi"/>
        </w:rPr>
      </w:pPr>
    </w:p>
    <w:p w14:paraId="284B5B76" w14:textId="77777777" w:rsidR="001842CF" w:rsidRDefault="001842CF" w:rsidP="0090270E">
      <w:pPr>
        <w:ind w:left="426"/>
        <w:rPr>
          <w:rFonts w:ascii="Verdana" w:hAnsi="Verdana" w:cstheme="minorHAnsi"/>
        </w:rPr>
      </w:pPr>
    </w:p>
    <w:p w14:paraId="5BE8D0E5" w14:textId="0FB83163" w:rsidR="001842CF" w:rsidRPr="001842CF" w:rsidRDefault="001842CF" w:rsidP="001842CF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lastRenderedPageBreak/>
        <w:t>v</w:t>
      </w:r>
      <w:r w:rsidRPr="001842CF">
        <w:rPr>
          <w:rFonts w:ascii="Verdana" w:hAnsi="Verdana" w:cstheme="minorHAnsi"/>
        </w:rPr>
        <w:t>edoucí prací při opravách speciálních hnacích vozidel pro SŽDC 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1842CF" w:rsidRPr="00E746F8" w14:paraId="7DA17D2B" w14:textId="77777777" w:rsidTr="000D6FDE">
        <w:tc>
          <w:tcPr>
            <w:tcW w:w="2206" w:type="dxa"/>
            <w:vAlign w:val="center"/>
          </w:tcPr>
          <w:p w14:paraId="7D638AD3" w14:textId="77777777" w:rsidR="001842CF" w:rsidRPr="00E746F8" w:rsidRDefault="001842CF" w:rsidP="000D6F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ED1B1DE" w14:textId="77777777" w:rsidR="001842CF" w:rsidRPr="00E746F8" w:rsidRDefault="001842CF" w:rsidP="000D6FDE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1842CF" w:rsidRPr="00E746F8" w14:paraId="52F836A8" w14:textId="77777777" w:rsidTr="000D6FDE">
        <w:tc>
          <w:tcPr>
            <w:tcW w:w="2206" w:type="dxa"/>
            <w:vAlign w:val="center"/>
          </w:tcPr>
          <w:p w14:paraId="374BCDA3" w14:textId="77777777" w:rsidR="001842CF" w:rsidRPr="00E746F8" w:rsidRDefault="001842CF" w:rsidP="000D6F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14:paraId="721CB928" w14:textId="77777777" w:rsidR="001842CF" w:rsidRPr="00E746F8" w:rsidRDefault="001842CF" w:rsidP="000D6FDE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1842CF" w:rsidRPr="00E746F8" w14:paraId="2E9229F6" w14:textId="77777777" w:rsidTr="000D6FDE">
        <w:tc>
          <w:tcPr>
            <w:tcW w:w="2206" w:type="dxa"/>
            <w:vAlign w:val="center"/>
          </w:tcPr>
          <w:p w14:paraId="1755A014" w14:textId="77777777" w:rsidR="001842CF" w:rsidRPr="00E746F8" w:rsidRDefault="001842CF" w:rsidP="000D6F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4AEAD8F6" w14:textId="77777777" w:rsidR="001842CF" w:rsidRPr="00E746F8" w:rsidRDefault="001842CF" w:rsidP="000D6FDE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1842CF" w:rsidRPr="00E746F8" w14:paraId="71BAA170" w14:textId="77777777" w:rsidTr="000D6FDE">
        <w:tc>
          <w:tcPr>
            <w:tcW w:w="2206" w:type="dxa"/>
            <w:vAlign w:val="center"/>
          </w:tcPr>
          <w:p w14:paraId="38609EFB" w14:textId="77777777" w:rsidR="001842CF" w:rsidRPr="00E746F8" w:rsidRDefault="001842CF" w:rsidP="000D6F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6DBFCA23" w14:textId="77777777" w:rsidR="001842CF" w:rsidRPr="00E746F8" w:rsidRDefault="001842CF" w:rsidP="000D6FDE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0936262F" w14:textId="77777777" w:rsidR="001842CF" w:rsidRDefault="001842CF" w:rsidP="0090270E">
      <w:pPr>
        <w:ind w:left="426"/>
        <w:rPr>
          <w:rFonts w:ascii="Verdana" w:hAnsi="Verdana" w:cstheme="minorHAnsi"/>
        </w:rPr>
      </w:pPr>
    </w:p>
    <w:p w14:paraId="5FC72C58" w14:textId="27898F46" w:rsidR="001842CF" w:rsidRPr="00E746F8" w:rsidRDefault="001842CF" w:rsidP="001842CF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zástupce vedoucího prací při opravách speciálních hnacích vozidel pro SŽDC</w:t>
      </w:r>
      <w:r w:rsidRPr="00E746F8">
        <w:rPr>
          <w:rFonts w:ascii="Verdana" w:hAnsi="Verdana" w:cstheme="minorHAns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1842CF" w:rsidRPr="00E746F8" w14:paraId="2F07434F" w14:textId="77777777" w:rsidTr="000D6FDE">
        <w:tc>
          <w:tcPr>
            <w:tcW w:w="2206" w:type="dxa"/>
            <w:vAlign w:val="center"/>
          </w:tcPr>
          <w:p w14:paraId="76FD0E32" w14:textId="77777777" w:rsidR="001842CF" w:rsidRPr="00E746F8" w:rsidRDefault="001842CF" w:rsidP="000D6F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5169962" w14:textId="77777777" w:rsidR="001842CF" w:rsidRPr="00E746F8" w:rsidRDefault="001842CF" w:rsidP="000D6FDE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1842CF" w:rsidRPr="00E746F8" w14:paraId="0AE63F92" w14:textId="77777777" w:rsidTr="000D6FDE">
        <w:tc>
          <w:tcPr>
            <w:tcW w:w="2206" w:type="dxa"/>
            <w:vAlign w:val="center"/>
          </w:tcPr>
          <w:p w14:paraId="44ADE718" w14:textId="77777777" w:rsidR="001842CF" w:rsidRPr="00E746F8" w:rsidRDefault="001842CF" w:rsidP="000D6F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14:paraId="5E8762CD" w14:textId="77777777" w:rsidR="001842CF" w:rsidRPr="00E746F8" w:rsidRDefault="001842CF" w:rsidP="000D6FDE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1842CF" w:rsidRPr="00E746F8" w14:paraId="74D71D45" w14:textId="77777777" w:rsidTr="000D6FDE">
        <w:tc>
          <w:tcPr>
            <w:tcW w:w="2206" w:type="dxa"/>
            <w:vAlign w:val="center"/>
          </w:tcPr>
          <w:p w14:paraId="3E21897F" w14:textId="77777777" w:rsidR="001842CF" w:rsidRPr="00E746F8" w:rsidRDefault="001842CF" w:rsidP="000D6F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27A4B597" w14:textId="77777777" w:rsidR="001842CF" w:rsidRPr="00E746F8" w:rsidRDefault="001842CF" w:rsidP="000D6FDE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1842CF" w:rsidRPr="00E746F8" w14:paraId="15B343D5" w14:textId="77777777" w:rsidTr="000D6FDE">
        <w:tc>
          <w:tcPr>
            <w:tcW w:w="2206" w:type="dxa"/>
            <w:vAlign w:val="center"/>
          </w:tcPr>
          <w:p w14:paraId="7B8AE1D7" w14:textId="77777777" w:rsidR="001842CF" w:rsidRPr="00E746F8" w:rsidRDefault="001842CF" w:rsidP="000D6F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1A06E606" w14:textId="77777777" w:rsidR="001842CF" w:rsidRPr="00E746F8" w:rsidRDefault="001842CF" w:rsidP="000D6FDE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71DBC7B4" w14:textId="77777777" w:rsidR="0090270E" w:rsidRPr="00E746F8" w:rsidRDefault="0090270E" w:rsidP="0090270E">
      <w:pPr>
        <w:spacing w:before="360" w:after="0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p w14:paraId="71DBC7B5" w14:textId="77777777" w:rsidR="0090270E" w:rsidRPr="00E746F8" w:rsidRDefault="0090270E" w:rsidP="0090270E">
      <w:pPr>
        <w:spacing w:before="120"/>
        <w:ind w:left="425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14:paraId="71DBC7B6" w14:textId="77777777" w:rsidR="0090270E" w:rsidRPr="00E746F8" w:rsidRDefault="0090270E" w:rsidP="0090270E">
      <w:pPr>
        <w:pStyle w:val="acnormal"/>
        <w:rPr>
          <w:rFonts w:ascii="Verdana" w:hAnsi="Verdana" w:cstheme="minorHAnsi"/>
          <w:b/>
        </w:rPr>
      </w:pPr>
    </w:p>
    <w:p w14:paraId="71DBC7B7" w14:textId="77777777" w:rsidR="0090270E" w:rsidRPr="00E746F8" w:rsidRDefault="0090270E" w:rsidP="00521D9E">
      <w:pPr>
        <w:pStyle w:val="acnormal"/>
        <w:rPr>
          <w:rFonts w:ascii="Verdana" w:hAnsi="Verdana" w:cstheme="minorHAnsi"/>
          <w:b/>
        </w:rPr>
      </w:pPr>
    </w:p>
    <w:sectPr w:rsidR="0090270E" w:rsidRPr="00E746F8" w:rsidSect="00B13E71"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141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DBC7C6" w14:textId="77777777" w:rsidR="00993D46" w:rsidRDefault="00993D46" w:rsidP="003706CB">
      <w:pPr>
        <w:spacing w:after="0" w:line="240" w:lineRule="auto"/>
      </w:pPr>
      <w:r>
        <w:separator/>
      </w:r>
    </w:p>
  </w:endnote>
  <w:endnote w:type="continuationSeparator" w:id="0">
    <w:p w14:paraId="71DBC7C7" w14:textId="77777777" w:rsidR="00993D46" w:rsidRDefault="00993D46" w:rsidP="003706CB">
      <w:pPr>
        <w:spacing w:after="0" w:line="240" w:lineRule="auto"/>
      </w:pPr>
      <w:r>
        <w:continuationSeparator/>
      </w:r>
    </w:p>
  </w:endnote>
  <w:endnote w:type="continuationNotice" w:id="1">
    <w:p w14:paraId="71DBC7C8" w14:textId="77777777" w:rsidR="00993D46" w:rsidRDefault="00993D4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DBC7C9" w14:textId="77777777" w:rsidR="00993D46" w:rsidRPr="00E86EC1" w:rsidRDefault="00993D46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5174BE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5174BE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71DBC7CA" w14:textId="77777777" w:rsidR="00993D46" w:rsidRDefault="00993D46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993D46" w:rsidRPr="00A94233" w14:paraId="71DBC7D3" w14:textId="77777777" w:rsidTr="00993D46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1DBC7CC" w14:textId="77777777" w:rsidR="00993D46" w:rsidRPr="00A94233" w:rsidRDefault="00993D46" w:rsidP="00993D46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5174BE" w:rsidRPr="005174BE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5174BE" w:rsidRPr="005174BE">
            <w:rPr>
              <w:noProof/>
              <w:color w:val="FF5200"/>
              <w:szCs w:val="22"/>
            </w:rPr>
            <w:t>8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DBC7CD" w14:textId="77777777" w:rsidR="00993D46" w:rsidRPr="00A94233" w:rsidRDefault="00993D46" w:rsidP="00993D46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Správa železniční dopravní cesty, státní organizace</w:t>
          </w:r>
        </w:p>
        <w:p w14:paraId="71DBC7CE" w14:textId="77777777" w:rsidR="00993D46" w:rsidRPr="00A94233" w:rsidRDefault="00993D46" w:rsidP="00993D46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1DBC7CF" w14:textId="77777777" w:rsidR="00993D46" w:rsidRPr="00A94233" w:rsidRDefault="00993D46" w:rsidP="00993D46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71DBC7D0" w14:textId="77777777" w:rsidR="00993D46" w:rsidRPr="00A94233" w:rsidRDefault="00993D46" w:rsidP="00993D46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71DBC7D1" w14:textId="77777777" w:rsidR="00993D46" w:rsidRPr="00A94233" w:rsidRDefault="00993D46" w:rsidP="00993D46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www.szdc.cz</w:t>
          </w:r>
        </w:p>
      </w:tc>
      <w:tc>
        <w:tcPr>
          <w:tcW w:w="2921" w:type="dxa"/>
        </w:tcPr>
        <w:p w14:paraId="71DBC7D2" w14:textId="77777777" w:rsidR="00993D46" w:rsidRPr="00A94233" w:rsidRDefault="00993D46" w:rsidP="00993D46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71DBC7D4" w14:textId="77777777" w:rsidR="00993D46" w:rsidRDefault="00993D4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DBC7C3" w14:textId="77777777" w:rsidR="00993D46" w:rsidRDefault="00993D46" w:rsidP="003706CB">
      <w:pPr>
        <w:spacing w:after="0" w:line="240" w:lineRule="auto"/>
      </w:pPr>
      <w:r>
        <w:separator/>
      </w:r>
    </w:p>
  </w:footnote>
  <w:footnote w:type="continuationSeparator" w:id="0">
    <w:p w14:paraId="71DBC7C4" w14:textId="77777777" w:rsidR="00993D46" w:rsidRDefault="00993D46" w:rsidP="003706CB">
      <w:pPr>
        <w:spacing w:after="0" w:line="240" w:lineRule="auto"/>
      </w:pPr>
      <w:r>
        <w:continuationSeparator/>
      </w:r>
    </w:p>
  </w:footnote>
  <w:footnote w:type="continuationNotice" w:id="1">
    <w:p w14:paraId="71DBC7C5" w14:textId="77777777" w:rsidR="00993D46" w:rsidRDefault="00993D4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DBC7CB" w14:textId="54E417FC" w:rsidR="00993D46" w:rsidRPr="008512E5" w:rsidRDefault="00993D46" w:rsidP="008512E5">
    <w:pPr>
      <w:pStyle w:val="Zhlav"/>
      <w:jc w:val="right"/>
      <w:rPr>
        <w:rFonts w:ascii="Verdana" w:hAnsi="Verdana"/>
      </w:rPr>
    </w:pPr>
    <w:proofErr w:type="gramStart"/>
    <w:r w:rsidRPr="008512E5">
      <w:rPr>
        <w:rFonts w:ascii="Verdana" w:hAnsi="Verdana"/>
      </w:rPr>
      <w:t>Č.j.</w:t>
    </w:r>
    <w:proofErr w:type="gramEnd"/>
    <w:r w:rsidRPr="008512E5">
      <w:rPr>
        <w:rFonts w:ascii="Verdana" w:hAnsi="Verdana"/>
      </w:rPr>
      <w:t xml:space="preserve">: </w:t>
    </w:r>
    <w:r w:rsidRPr="008512E5">
      <w:rPr>
        <w:rFonts w:ascii="Verdana" w:hAnsi="Verdana"/>
      </w:rPr>
      <w:drawing>
        <wp:anchor distT="0" distB="0" distL="114300" distR="114300" simplePos="0" relativeHeight="251658240" behindDoc="0" locked="1" layoutInCell="1" allowOverlap="1" wp14:anchorId="71DBC7D5" wp14:editId="71DBC7D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576830" cy="866775"/>
          <wp:effectExtent l="0" t="0" r="0" b="952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683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E41C4" w:rsidRPr="009E41C4">
      <w:rPr>
        <w:rFonts w:ascii="Verdana" w:hAnsi="Verdana"/>
      </w:rPr>
      <w:t>62206/2019-SŽDC-OŘ PHA-OVZ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18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5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7D58EE"/>
    <w:multiLevelType w:val="hybridMultilevel"/>
    <w:tmpl w:val="D89692E4"/>
    <w:lvl w:ilvl="0" w:tplc="0405001B">
      <w:start w:val="1"/>
      <w:numFmt w:val="lowerRoman"/>
      <w:lvlText w:val="%1."/>
      <w:lvlJc w:val="righ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6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4"/>
  </w:num>
  <w:num w:numId="2">
    <w:abstractNumId w:val="42"/>
  </w:num>
  <w:num w:numId="3">
    <w:abstractNumId w:val="44"/>
  </w:num>
  <w:num w:numId="4">
    <w:abstractNumId w:val="33"/>
  </w:num>
  <w:num w:numId="5">
    <w:abstractNumId w:val="24"/>
  </w:num>
  <w:num w:numId="6">
    <w:abstractNumId w:val="30"/>
  </w:num>
  <w:num w:numId="7">
    <w:abstractNumId w:val="28"/>
  </w:num>
  <w:num w:numId="8">
    <w:abstractNumId w:val="29"/>
  </w:num>
  <w:num w:numId="9">
    <w:abstractNumId w:val="3"/>
  </w:num>
  <w:num w:numId="10">
    <w:abstractNumId w:val="35"/>
  </w:num>
  <w:num w:numId="11">
    <w:abstractNumId w:val="20"/>
  </w:num>
  <w:num w:numId="12">
    <w:abstractNumId w:val="23"/>
  </w:num>
  <w:num w:numId="13">
    <w:abstractNumId w:val="12"/>
  </w:num>
  <w:num w:numId="14">
    <w:abstractNumId w:val="30"/>
  </w:num>
  <w:num w:numId="15">
    <w:abstractNumId w:val="30"/>
  </w:num>
  <w:num w:numId="16">
    <w:abstractNumId w:val="40"/>
  </w:num>
  <w:num w:numId="17">
    <w:abstractNumId w:val="25"/>
  </w:num>
  <w:num w:numId="18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2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7"/>
  </w:num>
  <w:num w:numId="27">
    <w:abstractNumId w:val="38"/>
  </w:num>
  <w:num w:numId="28">
    <w:abstractNumId w:val="4"/>
  </w:num>
  <w:num w:numId="29">
    <w:abstractNumId w:val="8"/>
  </w:num>
  <w:num w:numId="30">
    <w:abstractNumId w:val="39"/>
  </w:num>
  <w:num w:numId="31">
    <w:abstractNumId w:val="31"/>
  </w:num>
  <w:num w:numId="32">
    <w:abstractNumId w:val="41"/>
  </w:num>
  <w:num w:numId="33">
    <w:abstractNumId w:val="36"/>
  </w:num>
  <w:num w:numId="34">
    <w:abstractNumId w:val="6"/>
  </w:num>
  <w:num w:numId="35">
    <w:abstractNumId w:val="15"/>
  </w:num>
  <w:num w:numId="36">
    <w:abstractNumId w:val="26"/>
  </w:num>
  <w:num w:numId="37">
    <w:abstractNumId w:val="30"/>
  </w:num>
  <w:num w:numId="38">
    <w:abstractNumId w:val="11"/>
  </w:num>
  <w:num w:numId="39">
    <w:abstractNumId w:val="10"/>
  </w:num>
  <w:num w:numId="40">
    <w:abstractNumId w:val="43"/>
  </w:num>
  <w:num w:numId="41">
    <w:abstractNumId w:val="9"/>
  </w:num>
  <w:num w:numId="42">
    <w:abstractNumId w:val="30"/>
  </w:num>
  <w:num w:numId="43">
    <w:abstractNumId w:val="5"/>
  </w:num>
  <w:num w:numId="44">
    <w:abstractNumId w:val="19"/>
  </w:num>
  <w:num w:numId="45">
    <w:abstractNumId w:val="30"/>
  </w:num>
  <w:num w:numId="46">
    <w:abstractNumId w:val="30"/>
  </w:num>
  <w:num w:numId="47">
    <w:abstractNumId w:val="30"/>
  </w:num>
  <w:num w:numId="48">
    <w:abstractNumId w:val="34"/>
  </w:num>
  <w:num w:numId="49">
    <w:abstractNumId w:val="1"/>
  </w:num>
  <w:num w:numId="50">
    <w:abstractNumId w:val="16"/>
  </w:num>
  <w:num w:numId="51">
    <w:abstractNumId w:val="37"/>
  </w:num>
  <w:num w:numId="52">
    <w:abstractNumId w:val="18"/>
  </w:num>
  <w:num w:numId="53">
    <w:abstractNumId w:val="0"/>
  </w:num>
  <w:num w:numId="54">
    <w:abstractNumId w:val="22"/>
  </w:num>
  <w:num w:numId="55">
    <w:abstractNumId w:val="2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57"/>
    <w:rsid w:val="000009AF"/>
    <w:rsid w:val="00002574"/>
    <w:rsid w:val="00012CB4"/>
    <w:rsid w:val="00014195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3B1E"/>
    <w:rsid w:val="0006027E"/>
    <w:rsid w:val="00060EAD"/>
    <w:rsid w:val="00066FAC"/>
    <w:rsid w:val="00070C28"/>
    <w:rsid w:val="000770E5"/>
    <w:rsid w:val="00081334"/>
    <w:rsid w:val="00082657"/>
    <w:rsid w:val="000826F9"/>
    <w:rsid w:val="000878CB"/>
    <w:rsid w:val="00096BA4"/>
    <w:rsid w:val="00097BF7"/>
    <w:rsid w:val="000A1CAB"/>
    <w:rsid w:val="000A2855"/>
    <w:rsid w:val="000A6CD6"/>
    <w:rsid w:val="000B43DC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22AA9"/>
    <w:rsid w:val="00122B37"/>
    <w:rsid w:val="001302AD"/>
    <w:rsid w:val="00137BD3"/>
    <w:rsid w:val="00141D25"/>
    <w:rsid w:val="00145B44"/>
    <w:rsid w:val="00150AA7"/>
    <w:rsid w:val="00161E4D"/>
    <w:rsid w:val="00163528"/>
    <w:rsid w:val="001667B2"/>
    <w:rsid w:val="00166C41"/>
    <w:rsid w:val="00171D2B"/>
    <w:rsid w:val="00173841"/>
    <w:rsid w:val="00173E08"/>
    <w:rsid w:val="00174612"/>
    <w:rsid w:val="00176CA0"/>
    <w:rsid w:val="0017765F"/>
    <w:rsid w:val="001842CF"/>
    <w:rsid w:val="00190A1B"/>
    <w:rsid w:val="001937F5"/>
    <w:rsid w:val="00197479"/>
    <w:rsid w:val="001A3204"/>
    <w:rsid w:val="001A3DB4"/>
    <w:rsid w:val="001A487E"/>
    <w:rsid w:val="001B04D3"/>
    <w:rsid w:val="001B2DC9"/>
    <w:rsid w:val="001C7FC3"/>
    <w:rsid w:val="001D1B48"/>
    <w:rsid w:val="001D2DB5"/>
    <w:rsid w:val="001D65ED"/>
    <w:rsid w:val="001E4EEF"/>
    <w:rsid w:val="001F2003"/>
    <w:rsid w:val="001F39B2"/>
    <w:rsid w:val="00203EF7"/>
    <w:rsid w:val="002045B1"/>
    <w:rsid w:val="00204750"/>
    <w:rsid w:val="00211202"/>
    <w:rsid w:val="002164BA"/>
    <w:rsid w:val="002171E6"/>
    <w:rsid w:val="00217838"/>
    <w:rsid w:val="00220472"/>
    <w:rsid w:val="00222493"/>
    <w:rsid w:val="00224684"/>
    <w:rsid w:val="0022507E"/>
    <w:rsid w:val="0023151B"/>
    <w:rsid w:val="00235018"/>
    <w:rsid w:val="00235366"/>
    <w:rsid w:val="00235748"/>
    <w:rsid w:val="002422A1"/>
    <w:rsid w:val="00242EE0"/>
    <w:rsid w:val="002443C7"/>
    <w:rsid w:val="002507FA"/>
    <w:rsid w:val="0025725F"/>
    <w:rsid w:val="00264CA8"/>
    <w:rsid w:val="00267C8C"/>
    <w:rsid w:val="002724E5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F78E1"/>
    <w:rsid w:val="002F7905"/>
    <w:rsid w:val="0030498A"/>
    <w:rsid w:val="0031122A"/>
    <w:rsid w:val="003120FE"/>
    <w:rsid w:val="00322F6C"/>
    <w:rsid w:val="003276C2"/>
    <w:rsid w:val="00332559"/>
    <w:rsid w:val="00335DD4"/>
    <w:rsid w:val="00344BF2"/>
    <w:rsid w:val="003509D2"/>
    <w:rsid w:val="003706CB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F0F9F"/>
    <w:rsid w:val="003F4EB4"/>
    <w:rsid w:val="003F5EDA"/>
    <w:rsid w:val="003F6C3F"/>
    <w:rsid w:val="003F751B"/>
    <w:rsid w:val="00402E9E"/>
    <w:rsid w:val="0040487B"/>
    <w:rsid w:val="0040600D"/>
    <w:rsid w:val="00410560"/>
    <w:rsid w:val="00421F68"/>
    <w:rsid w:val="00422F8D"/>
    <w:rsid w:val="00425B66"/>
    <w:rsid w:val="00436367"/>
    <w:rsid w:val="00436E7C"/>
    <w:rsid w:val="0044630D"/>
    <w:rsid w:val="00454B2D"/>
    <w:rsid w:val="0045586A"/>
    <w:rsid w:val="00456711"/>
    <w:rsid w:val="0045754A"/>
    <w:rsid w:val="0046631B"/>
    <w:rsid w:val="0047043C"/>
    <w:rsid w:val="00481FBA"/>
    <w:rsid w:val="00483564"/>
    <w:rsid w:val="00490DD5"/>
    <w:rsid w:val="004A0D5B"/>
    <w:rsid w:val="004A0F48"/>
    <w:rsid w:val="004B0429"/>
    <w:rsid w:val="004B17F3"/>
    <w:rsid w:val="004B71BA"/>
    <w:rsid w:val="004B744D"/>
    <w:rsid w:val="004C28AD"/>
    <w:rsid w:val="004D235B"/>
    <w:rsid w:val="004D3F5F"/>
    <w:rsid w:val="004D47B7"/>
    <w:rsid w:val="004F08D8"/>
    <w:rsid w:val="004F14F3"/>
    <w:rsid w:val="004F194C"/>
    <w:rsid w:val="004F22C3"/>
    <w:rsid w:val="004F7C35"/>
    <w:rsid w:val="0050249A"/>
    <w:rsid w:val="005030F6"/>
    <w:rsid w:val="005166BE"/>
    <w:rsid w:val="005174BE"/>
    <w:rsid w:val="00520D2D"/>
    <w:rsid w:val="00521D9E"/>
    <w:rsid w:val="00523C78"/>
    <w:rsid w:val="005252EB"/>
    <w:rsid w:val="0055436A"/>
    <w:rsid w:val="00560216"/>
    <w:rsid w:val="005623F0"/>
    <w:rsid w:val="00562A02"/>
    <w:rsid w:val="00562B90"/>
    <w:rsid w:val="00563670"/>
    <w:rsid w:val="00574368"/>
    <w:rsid w:val="00596222"/>
    <w:rsid w:val="0059769D"/>
    <w:rsid w:val="005A4E1A"/>
    <w:rsid w:val="005C0CA5"/>
    <w:rsid w:val="005C2EC2"/>
    <w:rsid w:val="005C776A"/>
    <w:rsid w:val="005C7CE7"/>
    <w:rsid w:val="005D4748"/>
    <w:rsid w:val="005D4FDA"/>
    <w:rsid w:val="005D6921"/>
    <w:rsid w:val="005D7C2C"/>
    <w:rsid w:val="005E3788"/>
    <w:rsid w:val="005F6869"/>
    <w:rsid w:val="00606BB7"/>
    <w:rsid w:val="006073B6"/>
    <w:rsid w:val="00613B66"/>
    <w:rsid w:val="00616498"/>
    <w:rsid w:val="006343DA"/>
    <w:rsid w:val="00634660"/>
    <w:rsid w:val="00643CE5"/>
    <w:rsid w:val="006452A8"/>
    <w:rsid w:val="00646FD3"/>
    <w:rsid w:val="00650C78"/>
    <w:rsid w:val="006653C8"/>
    <w:rsid w:val="00680163"/>
    <w:rsid w:val="0068231E"/>
    <w:rsid w:val="006848CF"/>
    <w:rsid w:val="00691A74"/>
    <w:rsid w:val="00694A38"/>
    <w:rsid w:val="00696B10"/>
    <w:rsid w:val="0069787C"/>
    <w:rsid w:val="006A0D45"/>
    <w:rsid w:val="006B0D7E"/>
    <w:rsid w:val="006B4D92"/>
    <w:rsid w:val="006C21B2"/>
    <w:rsid w:val="006C4B27"/>
    <w:rsid w:val="006D13CC"/>
    <w:rsid w:val="006D1ACE"/>
    <w:rsid w:val="006D2F28"/>
    <w:rsid w:val="006E381A"/>
    <w:rsid w:val="006F373D"/>
    <w:rsid w:val="006F5E55"/>
    <w:rsid w:val="00700519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4181E"/>
    <w:rsid w:val="00754A3C"/>
    <w:rsid w:val="007560B2"/>
    <w:rsid w:val="00762D8F"/>
    <w:rsid w:val="00764F8D"/>
    <w:rsid w:val="00770533"/>
    <w:rsid w:val="007747D8"/>
    <w:rsid w:val="00775184"/>
    <w:rsid w:val="00775691"/>
    <w:rsid w:val="0077752E"/>
    <w:rsid w:val="00780CF7"/>
    <w:rsid w:val="007870F2"/>
    <w:rsid w:val="00794EC8"/>
    <w:rsid w:val="0079648B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0137"/>
    <w:rsid w:val="007D296D"/>
    <w:rsid w:val="007E084F"/>
    <w:rsid w:val="007E2B43"/>
    <w:rsid w:val="007E3252"/>
    <w:rsid w:val="007E600E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5F0"/>
    <w:rsid w:val="00815E99"/>
    <w:rsid w:val="00835B2F"/>
    <w:rsid w:val="0083798C"/>
    <w:rsid w:val="00844542"/>
    <w:rsid w:val="0084459D"/>
    <w:rsid w:val="00846710"/>
    <w:rsid w:val="008473BC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8F2"/>
    <w:rsid w:val="00877AFF"/>
    <w:rsid w:val="0088395F"/>
    <w:rsid w:val="00885EE8"/>
    <w:rsid w:val="00893409"/>
    <w:rsid w:val="00894353"/>
    <w:rsid w:val="008969E6"/>
    <w:rsid w:val="008A0F99"/>
    <w:rsid w:val="008A70B1"/>
    <w:rsid w:val="008B1A0A"/>
    <w:rsid w:val="008B447E"/>
    <w:rsid w:val="008B4902"/>
    <w:rsid w:val="008B4D9D"/>
    <w:rsid w:val="008C1DEB"/>
    <w:rsid w:val="008C566E"/>
    <w:rsid w:val="008D7572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6680"/>
    <w:rsid w:val="009313FD"/>
    <w:rsid w:val="00933111"/>
    <w:rsid w:val="00937173"/>
    <w:rsid w:val="00944698"/>
    <w:rsid w:val="00953CAE"/>
    <w:rsid w:val="009545C9"/>
    <w:rsid w:val="0095679E"/>
    <w:rsid w:val="00956933"/>
    <w:rsid w:val="00961831"/>
    <w:rsid w:val="00963B12"/>
    <w:rsid w:val="00964953"/>
    <w:rsid w:val="0096752E"/>
    <w:rsid w:val="00967DE1"/>
    <w:rsid w:val="009758FD"/>
    <w:rsid w:val="00981807"/>
    <w:rsid w:val="00986E6F"/>
    <w:rsid w:val="00987103"/>
    <w:rsid w:val="0098748B"/>
    <w:rsid w:val="00991A59"/>
    <w:rsid w:val="00993D46"/>
    <w:rsid w:val="00994E63"/>
    <w:rsid w:val="009A14C7"/>
    <w:rsid w:val="009A69E5"/>
    <w:rsid w:val="009A7946"/>
    <w:rsid w:val="009B1696"/>
    <w:rsid w:val="009B348A"/>
    <w:rsid w:val="009B7A3E"/>
    <w:rsid w:val="009C1FB5"/>
    <w:rsid w:val="009C5F7B"/>
    <w:rsid w:val="009D13E9"/>
    <w:rsid w:val="009E0DCB"/>
    <w:rsid w:val="009E41C4"/>
    <w:rsid w:val="009F00BF"/>
    <w:rsid w:val="00A02B02"/>
    <w:rsid w:val="00A107ED"/>
    <w:rsid w:val="00A1363F"/>
    <w:rsid w:val="00A27B04"/>
    <w:rsid w:val="00A27CD9"/>
    <w:rsid w:val="00A316C8"/>
    <w:rsid w:val="00A448C4"/>
    <w:rsid w:val="00A46AAE"/>
    <w:rsid w:val="00A5266B"/>
    <w:rsid w:val="00A57C20"/>
    <w:rsid w:val="00A65FE9"/>
    <w:rsid w:val="00A73C6F"/>
    <w:rsid w:val="00A77CA7"/>
    <w:rsid w:val="00A82F4A"/>
    <w:rsid w:val="00A91377"/>
    <w:rsid w:val="00A976F4"/>
    <w:rsid w:val="00A97771"/>
    <w:rsid w:val="00AA2A2D"/>
    <w:rsid w:val="00AA2FDB"/>
    <w:rsid w:val="00AA435D"/>
    <w:rsid w:val="00AA6BCF"/>
    <w:rsid w:val="00AA7FE5"/>
    <w:rsid w:val="00AC37AF"/>
    <w:rsid w:val="00AC677F"/>
    <w:rsid w:val="00AC6971"/>
    <w:rsid w:val="00AC78D0"/>
    <w:rsid w:val="00AD13E2"/>
    <w:rsid w:val="00AD2EC8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3E71"/>
    <w:rsid w:val="00B14409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702D2"/>
    <w:rsid w:val="00B93EB9"/>
    <w:rsid w:val="00B94C91"/>
    <w:rsid w:val="00B96AAD"/>
    <w:rsid w:val="00BA19C0"/>
    <w:rsid w:val="00BA5837"/>
    <w:rsid w:val="00BA7E2F"/>
    <w:rsid w:val="00BB0757"/>
    <w:rsid w:val="00BB1E6D"/>
    <w:rsid w:val="00BB6D16"/>
    <w:rsid w:val="00BB7845"/>
    <w:rsid w:val="00BC50EA"/>
    <w:rsid w:val="00BC6123"/>
    <w:rsid w:val="00BD2B95"/>
    <w:rsid w:val="00BD7195"/>
    <w:rsid w:val="00BE23FF"/>
    <w:rsid w:val="00BE24DE"/>
    <w:rsid w:val="00BE7269"/>
    <w:rsid w:val="00BF28D5"/>
    <w:rsid w:val="00BF5DCE"/>
    <w:rsid w:val="00C01FDB"/>
    <w:rsid w:val="00C1087D"/>
    <w:rsid w:val="00C10A21"/>
    <w:rsid w:val="00C123B0"/>
    <w:rsid w:val="00C124D0"/>
    <w:rsid w:val="00C15B28"/>
    <w:rsid w:val="00C16FD1"/>
    <w:rsid w:val="00C24777"/>
    <w:rsid w:val="00C255A8"/>
    <w:rsid w:val="00C31031"/>
    <w:rsid w:val="00C3151C"/>
    <w:rsid w:val="00C32605"/>
    <w:rsid w:val="00C32A22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A4342"/>
    <w:rsid w:val="00CA5E7B"/>
    <w:rsid w:val="00CB25C0"/>
    <w:rsid w:val="00CB2937"/>
    <w:rsid w:val="00CB6B7E"/>
    <w:rsid w:val="00CC2D9E"/>
    <w:rsid w:val="00CC5257"/>
    <w:rsid w:val="00CC6363"/>
    <w:rsid w:val="00CC76B6"/>
    <w:rsid w:val="00CC7B01"/>
    <w:rsid w:val="00CD0CE0"/>
    <w:rsid w:val="00CD0FED"/>
    <w:rsid w:val="00CD14C0"/>
    <w:rsid w:val="00CD4673"/>
    <w:rsid w:val="00CE0374"/>
    <w:rsid w:val="00CE410E"/>
    <w:rsid w:val="00CE4489"/>
    <w:rsid w:val="00CE7DF9"/>
    <w:rsid w:val="00CF1282"/>
    <w:rsid w:val="00CF1DB7"/>
    <w:rsid w:val="00CF4A71"/>
    <w:rsid w:val="00D04FD1"/>
    <w:rsid w:val="00D13D04"/>
    <w:rsid w:val="00D149FB"/>
    <w:rsid w:val="00D15BD0"/>
    <w:rsid w:val="00D21535"/>
    <w:rsid w:val="00D279CA"/>
    <w:rsid w:val="00D30AD6"/>
    <w:rsid w:val="00D323A6"/>
    <w:rsid w:val="00D3346E"/>
    <w:rsid w:val="00D45DCA"/>
    <w:rsid w:val="00D47285"/>
    <w:rsid w:val="00D5313F"/>
    <w:rsid w:val="00D61D2B"/>
    <w:rsid w:val="00D72725"/>
    <w:rsid w:val="00D734CC"/>
    <w:rsid w:val="00D73DCF"/>
    <w:rsid w:val="00D85996"/>
    <w:rsid w:val="00D97787"/>
    <w:rsid w:val="00D97C72"/>
    <w:rsid w:val="00DA0469"/>
    <w:rsid w:val="00DB33CD"/>
    <w:rsid w:val="00DB7EB5"/>
    <w:rsid w:val="00DC2D4A"/>
    <w:rsid w:val="00DC4AD5"/>
    <w:rsid w:val="00DC58E3"/>
    <w:rsid w:val="00DD11E3"/>
    <w:rsid w:val="00DD2D34"/>
    <w:rsid w:val="00DD3DC8"/>
    <w:rsid w:val="00DD7514"/>
    <w:rsid w:val="00DE200D"/>
    <w:rsid w:val="00DE282C"/>
    <w:rsid w:val="00DE3792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13C5"/>
    <w:rsid w:val="00E43CE5"/>
    <w:rsid w:val="00E46045"/>
    <w:rsid w:val="00E476D0"/>
    <w:rsid w:val="00E47AA7"/>
    <w:rsid w:val="00E71957"/>
    <w:rsid w:val="00E746F8"/>
    <w:rsid w:val="00E83F13"/>
    <w:rsid w:val="00E92846"/>
    <w:rsid w:val="00E956D9"/>
    <w:rsid w:val="00E9583E"/>
    <w:rsid w:val="00E966C7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77D8"/>
    <w:rsid w:val="00EE7FBF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7200"/>
    <w:rsid w:val="00F40950"/>
    <w:rsid w:val="00F50F24"/>
    <w:rsid w:val="00F545E5"/>
    <w:rsid w:val="00F5705D"/>
    <w:rsid w:val="00F57C05"/>
    <w:rsid w:val="00F64E0B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D1161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1DBC7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setina@szdc.cz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voldrich@szdc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5004D-F979-47D0-91DB-C28A09FD7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9EB5762-D45D-435B-A140-9EE254378F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F6FE66-A5E1-4EFF-A0F7-10A3A7E604A8}">
  <ds:schemaRefs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DB790164-11FA-49D0-AA0F-2BD4131AB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8</Pages>
  <Words>2631</Words>
  <Characters>15523</Characters>
  <Application>Microsoft Office Word</Application>
  <DocSecurity>0</DocSecurity>
  <Lines>129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18118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Kaplanová Ivana</cp:lastModifiedBy>
  <cp:revision>10</cp:revision>
  <cp:lastPrinted>2019-12-17T09:54:00Z</cp:lastPrinted>
  <dcterms:created xsi:type="dcterms:W3CDTF">2019-12-17T09:05:00Z</dcterms:created>
  <dcterms:modified xsi:type="dcterms:W3CDTF">2019-12-17T10:03:00Z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